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77777777"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6F1755">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6F1755">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6F1755">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6F1755">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297C7A3C" w14:textId="71D1AC4A" w:rsidR="003B2BD0" w:rsidRDefault="489DE238" w:rsidP="006F1755">
      <w:pPr>
        <w:pStyle w:val="Heading1"/>
        <w:ind w:right="4590"/>
      </w:pPr>
      <w:r w:rsidRPr="00441027">
        <w:rPr>
          <w:rFonts w:eastAsia="Arial"/>
          <w:i/>
          <w:iCs/>
          <w:sz w:val="28"/>
          <w:szCs w:val="28"/>
        </w:rPr>
        <w:t>Subject line</w:t>
      </w:r>
      <w:r w:rsidRPr="00441027">
        <w:rPr>
          <w:rFonts w:eastAsia="Arial"/>
          <w:sz w:val="28"/>
          <w:szCs w:val="28"/>
        </w:rPr>
        <w:t>:</w:t>
      </w:r>
      <w:r w:rsidRPr="003F2148">
        <w:rPr>
          <w:rFonts w:eastAsia="Arial"/>
        </w:rPr>
        <w:t xml:space="preserve"> </w:t>
      </w:r>
      <w:r w:rsidR="00A4296F">
        <w:t>Why No One Answers Their Phone Anymore</w:t>
      </w:r>
    </w:p>
    <w:p w14:paraId="453CAF97" w14:textId="58C0E5D3" w:rsidR="00A4296F" w:rsidRPr="00A4296F" w:rsidRDefault="00A4296F" w:rsidP="00A4296F">
      <w:pPr>
        <w:pStyle w:val="body"/>
        <w:ind w:right="4320"/>
        <w:rPr>
          <w:rFonts w:ascii="Arial" w:hAnsi="Arial" w:cs="Arial"/>
        </w:rPr>
      </w:pPr>
      <w:r w:rsidRPr="00A4296F">
        <w:rPr>
          <w:rFonts w:ascii="Arial" w:hAnsi="Arial" w:cs="Arial"/>
        </w:rPr>
        <w:t xml:space="preserve">The telephone swept into Americans’ lives in the first decades of the 20th century. </w:t>
      </w:r>
      <w:r w:rsidR="00FE797D">
        <w:rPr>
          <w:rFonts w:ascii="Arial" w:hAnsi="Arial" w:cs="Arial"/>
        </w:rPr>
        <w:t xml:space="preserve">Alexis Madrigal in </w:t>
      </w:r>
      <w:r w:rsidR="00FE797D" w:rsidRPr="00FE797D">
        <w:rPr>
          <w:rFonts w:ascii="Arial" w:hAnsi="Arial" w:cs="Arial"/>
          <w:i/>
          <w:iCs/>
        </w:rPr>
        <w:t>The Atlantic</w:t>
      </w:r>
      <w:r w:rsidR="00FE797D">
        <w:rPr>
          <w:rFonts w:ascii="Arial" w:hAnsi="Arial" w:cs="Arial"/>
        </w:rPr>
        <w:t xml:space="preserve"> tells us that a</w:t>
      </w:r>
      <w:r w:rsidRPr="00A4296F">
        <w:rPr>
          <w:rFonts w:ascii="Arial" w:hAnsi="Arial" w:cs="Arial"/>
        </w:rPr>
        <w:t>t first, no one knew exactly how to telephone. Alexander Graham Bell wanted people to start conversations by saying, “Ahoy-hoy!” AT&amp;T tried to prevent people from saying “hello,” arguing in</w:t>
      </w:r>
      <w:r w:rsidRPr="00A4296F">
        <w:rPr>
          <w:rStyle w:val="Emphasis"/>
          <w:rFonts w:ascii="Arial" w:hAnsi="Arial" w:cs="Arial"/>
        </w:rPr>
        <w:t xml:space="preserve"> Telephone Engineer </w:t>
      </w:r>
      <w:r w:rsidRPr="00A4296F">
        <w:rPr>
          <w:rFonts w:ascii="Arial" w:hAnsi="Arial" w:cs="Arial"/>
        </w:rPr>
        <w:t xml:space="preserve">magazine that it was rude. </w:t>
      </w:r>
    </w:p>
    <w:p w14:paraId="442915C9" w14:textId="5D954021" w:rsidR="00A4296F" w:rsidRPr="00A4296F" w:rsidRDefault="00A4296F" w:rsidP="00A4296F">
      <w:pPr>
        <w:pStyle w:val="body"/>
        <w:ind w:right="4320"/>
        <w:rPr>
          <w:rFonts w:ascii="Arial" w:hAnsi="Arial" w:cs="Arial"/>
        </w:rPr>
      </w:pPr>
      <w:r w:rsidRPr="00A4296F">
        <w:rPr>
          <w:rFonts w:ascii="Arial" w:hAnsi="Arial" w:cs="Arial"/>
        </w:rPr>
        <w:t xml:space="preserve">But eventually, Americans learned to say “hello.” People built a culture around the phone that worked. Etiquette magazines tried to prevent women from inviting people over for dinner via telephone, then gave in. The doctor got a phone, so the pharmacist got a phone. It didn’t happen quickly, but it happened. </w:t>
      </w:r>
    </w:p>
    <w:p w14:paraId="60AF63D2" w14:textId="5AFABDC0" w:rsidR="00A4296F" w:rsidRPr="00A4296F" w:rsidRDefault="00A4296F" w:rsidP="00A4296F">
      <w:pPr>
        <w:pStyle w:val="body"/>
        <w:ind w:right="4320"/>
        <w:rPr>
          <w:rFonts w:ascii="Arial" w:hAnsi="Arial" w:cs="Arial"/>
        </w:rPr>
      </w:pPr>
      <w:r w:rsidRPr="00A4296F">
        <w:rPr>
          <w:rFonts w:ascii="Arial" w:hAnsi="Arial" w:cs="Arial"/>
        </w:rPr>
        <w:t xml:space="preserve">Before ubiquitous caller ID or even *69 (which allowed you to call back the last person who’d called you), if you didn’t get to the phone in time, that was that. You’d have to wait until they called back. And what if the person calling had something </w:t>
      </w:r>
      <w:proofErr w:type="gramStart"/>
      <w:r w:rsidRPr="00A4296F">
        <w:rPr>
          <w:rStyle w:val="Emphasis"/>
          <w:rFonts w:ascii="Arial" w:hAnsi="Arial" w:cs="Arial"/>
        </w:rPr>
        <w:t>really important</w:t>
      </w:r>
      <w:proofErr w:type="gramEnd"/>
      <w:r w:rsidRPr="00A4296F">
        <w:rPr>
          <w:rStyle w:val="Emphasis"/>
          <w:rFonts w:ascii="Arial" w:hAnsi="Arial" w:cs="Arial"/>
        </w:rPr>
        <w:t xml:space="preserve"> </w:t>
      </w:r>
      <w:r w:rsidRPr="00A4296F">
        <w:rPr>
          <w:rFonts w:ascii="Arial" w:hAnsi="Arial" w:cs="Arial"/>
        </w:rPr>
        <w:t xml:space="preserve">to tell you or ask you? Missing a phone call was awful. </w:t>
      </w:r>
      <w:r w:rsidRPr="00A4296F">
        <w:rPr>
          <w:rStyle w:val="Emphasis"/>
          <w:rFonts w:ascii="Arial" w:hAnsi="Arial" w:cs="Arial"/>
        </w:rPr>
        <w:t>Hurry!</w:t>
      </w:r>
    </w:p>
    <w:p w14:paraId="4395660D" w14:textId="65952019" w:rsidR="00A4296F" w:rsidRPr="00A4296F" w:rsidRDefault="009335D8" w:rsidP="00A4296F">
      <w:pPr>
        <w:pStyle w:val="body"/>
        <w:ind w:right="4320"/>
        <w:rPr>
          <w:rFonts w:ascii="Arial" w:hAnsi="Arial" w:cs="Arial"/>
        </w:rPr>
      </w:pPr>
      <w:r>
        <w:rPr>
          <w:rFonts w:ascii="Arial" w:hAnsi="Arial" w:cs="Arial"/>
        </w:rPr>
        <w:t>Early on, n</w:t>
      </w:r>
      <w:r w:rsidR="00A4296F" w:rsidRPr="00A4296F">
        <w:rPr>
          <w:rFonts w:ascii="Arial" w:hAnsi="Arial" w:cs="Arial"/>
        </w:rPr>
        <w:t xml:space="preserve">ot picking up the phone was, at the very least, rude, and quite possibly sneaky or creepy or something. Besides, as the phone rang, there were always so many questions, so many things to sort out. Who was it? What did they want? Was it for … </w:t>
      </w:r>
      <w:r w:rsidR="00A4296F" w:rsidRPr="00A4296F">
        <w:rPr>
          <w:rStyle w:val="Emphasis"/>
          <w:rFonts w:ascii="Arial" w:hAnsi="Arial" w:cs="Arial"/>
        </w:rPr>
        <w:t>me</w:t>
      </w:r>
      <w:r w:rsidR="00A4296F" w:rsidRPr="00A4296F">
        <w:rPr>
          <w:rFonts w:ascii="Arial" w:hAnsi="Arial" w:cs="Arial"/>
        </w:rPr>
        <w:t xml:space="preserve">? </w:t>
      </w:r>
    </w:p>
    <w:p w14:paraId="17D2FE95" w14:textId="77777777" w:rsidR="00A4296F" w:rsidRPr="00A4296F" w:rsidRDefault="00A4296F" w:rsidP="00A4296F">
      <w:pPr>
        <w:pStyle w:val="body"/>
        <w:ind w:right="4320"/>
        <w:rPr>
          <w:rFonts w:ascii="Arial" w:hAnsi="Arial" w:cs="Arial"/>
        </w:rPr>
      </w:pPr>
      <w:r w:rsidRPr="00A4296F">
        <w:rPr>
          <w:rFonts w:ascii="Arial" w:hAnsi="Arial" w:cs="Arial"/>
        </w:rPr>
        <w:t xml:space="preserve">This became a kind of cultural commons that people could draw on to understand communicating </w:t>
      </w:r>
      <w:r w:rsidRPr="00A4296F">
        <w:rPr>
          <w:rStyle w:val="Emphasis"/>
          <w:rFonts w:ascii="Arial" w:hAnsi="Arial" w:cs="Arial"/>
        </w:rPr>
        <w:t>through</w:t>
      </w:r>
      <w:r w:rsidRPr="00A4296F">
        <w:rPr>
          <w:rFonts w:ascii="Arial" w:hAnsi="Arial" w:cs="Arial"/>
        </w:rPr>
        <w:t xml:space="preserve"> a technology. When you called someone, if the person was there, they would pick up, they would say hello. If someone called you, if you were there, you would pick up, you would say hello. That was just how phones worked. The </w:t>
      </w:r>
      <w:r w:rsidRPr="00A4296F">
        <w:rPr>
          <w:rStyle w:val="Emphasis"/>
          <w:rFonts w:ascii="Arial" w:hAnsi="Arial" w:cs="Arial"/>
        </w:rPr>
        <w:t>expectation</w:t>
      </w:r>
      <w:r w:rsidRPr="00A4296F">
        <w:rPr>
          <w:rFonts w:ascii="Arial" w:hAnsi="Arial" w:cs="Arial"/>
        </w:rPr>
        <w:t xml:space="preserve"> </w:t>
      </w:r>
      <w:r w:rsidRPr="00A4296F">
        <w:rPr>
          <w:rStyle w:val="Emphasis"/>
          <w:rFonts w:ascii="Arial" w:hAnsi="Arial" w:cs="Arial"/>
        </w:rPr>
        <w:t xml:space="preserve">of pickup </w:t>
      </w:r>
      <w:r w:rsidRPr="00A4296F">
        <w:rPr>
          <w:rFonts w:ascii="Arial" w:hAnsi="Arial" w:cs="Arial"/>
        </w:rPr>
        <w:t xml:space="preserve">was what made phones a synchronous medium. </w:t>
      </w:r>
    </w:p>
    <w:p w14:paraId="28C60613" w14:textId="61DCE6A9" w:rsidR="00A4296F" w:rsidRPr="00A4296F" w:rsidRDefault="009335D8" w:rsidP="00A4296F">
      <w:pPr>
        <w:pStyle w:val="body"/>
        <w:ind w:right="4320"/>
        <w:rPr>
          <w:rFonts w:ascii="Arial" w:hAnsi="Arial" w:cs="Arial"/>
        </w:rPr>
      </w:pPr>
      <w:r>
        <w:rPr>
          <w:rFonts w:ascii="Arial" w:hAnsi="Arial" w:cs="Arial"/>
        </w:rPr>
        <w:lastRenderedPageBreak/>
        <w:t>But now, in 2022, n</w:t>
      </w:r>
      <w:r w:rsidR="00A4296F" w:rsidRPr="00A4296F">
        <w:rPr>
          <w:rFonts w:ascii="Arial" w:hAnsi="Arial" w:cs="Arial"/>
        </w:rPr>
        <w:t xml:space="preserve">o one picks up the phone anymore. Even many businesses do everything they can to avoid picking up the phone. The reflex of answering—built so deeply into people who grew up in 20th-century telephonic culture—is gone. </w:t>
      </w:r>
    </w:p>
    <w:p w14:paraId="7040B816" w14:textId="77777777" w:rsidR="00A4296F" w:rsidRPr="00A4296F" w:rsidRDefault="00A4296F" w:rsidP="00A4296F">
      <w:pPr>
        <w:pStyle w:val="body"/>
        <w:ind w:right="4320"/>
        <w:rPr>
          <w:rFonts w:ascii="Arial" w:hAnsi="Arial" w:cs="Arial"/>
        </w:rPr>
      </w:pPr>
      <w:r w:rsidRPr="00A4296F">
        <w:rPr>
          <w:rFonts w:ascii="Arial" w:hAnsi="Arial" w:cs="Arial"/>
        </w:rPr>
        <w:t xml:space="preserve">There are many reasons for the slow erosion of this commons. The most important aspect is structural: There are simply more communication options. Text messaging and its associated multimedia variations are rich and wonderful: words mixed with emoji, </w:t>
      </w:r>
      <w:proofErr w:type="spellStart"/>
      <w:r w:rsidRPr="00A4296F">
        <w:rPr>
          <w:rFonts w:ascii="Arial" w:hAnsi="Arial" w:cs="Arial"/>
        </w:rPr>
        <w:t>Bitmoji</w:t>
      </w:r>
      <w:proofErr w:type="spellEnd"/>
      <w:r w:rsidRPr="00A4296F">
        <w:rPr>
          <w:rFonts w:ascii="Arial" w:hAnsi="Arial" w:cs="Arial"/>
        </w:rPr>
        <w:t xml:space="preserve">, reaction gifs, regular old photos, video, links. Texting is fun, lightly asynchronous, and possible to do with many people simultaneously. It’s almost as immediate as a phone call, but not quite. You’ve got your Twitter, your Facebook, your work Slack, your email, </w:t>
      </w:r>
      <w:proofErr w:type="spellStart"/>
      <w:r w:rsidRPr="00A4296F">
        <w:rPr>
          <w:rFonts w:ascii="Arial" w:hAnsi="Arial" w:cs="Arial"/>
        </w:rPr>
        <w:t>FaceTimes</w:t>
      </w:r>
      <w:proofErr w:type="spellEnd"/>
      <w:r w:rsidRPr="00A4296F">
        <w:rPr>
          <w:rFonts w:ascii="Arial" w:hAnsi="Arial" w:cs="Arial"/>
        </w:rPr>
        <w:t xml:space="preserve"> incoming from family members. So many little dings have begun to make the rings obsolete. </w:t>
      </w:r>
    </w:p>
    <w:p w14:paraId="7DE3186D" w14:textId="7E277C74" w:rsidR="00A4296F" w:rsidRPr="00A4296F" w:rsidRDefault="00A4296F" w:rsidP="00A4296F">
      <w:pPr>
        <w:pStyle w:val="body"/>
        <w:ind w:right="4320"/>
        <w:rPr>
          <w:rFonts w:ascii="Arial" w:hAnsi="Arial" w:cs="Arial"/>
        </w:rPr>
      </w:pPr>
      <w:r w:rsidRPr="00A4296F">
        <w:rPr>
          <w:rFonts w:ascii="Arial" w:hAnsi="Arial" w:cs="Arial"/>
        </w:rPr>
        <w:t xml:space="preserve">But in recent years, there is a more specific reason for eyeing my phone’s ring warily. Perhaps 80 or even 90 percent of the calls coming into my phone are spam of one kind or another. My phone only rings one or two times a day, which means that I can go a whole week without a single phone call coming in that I (or Apple’s software) can even identify, let alone want to pick up. </w:t>
      </w:r>
    </w:p>
    <w:p w14:paraId="0C2D184B" w14:textId="77777777" w:rsidR="00A4296F" w:rsidRPr="00A4296F" w:rsidRDefault="00A4296F" w:rsidP="00A4296F">
      <w:pPr>
        <w:pStyle w:val="body"/>
        <w:ind w:right="4320"/>
        <w:rPr>
          <w:rFonts w:ascii="Arial" w:hAnsi="Arial" w:cs="Arial"/>
        </w:rPr>
      </w:pPr>
      <w:r w:rsidRPr="00A4296F">
        <w:rPr>
          <w:rFonts w:ascii="Arial" w:hAnsi="Arial" w:cs="Arial"/>
        </w:rPr>
        <w:t xml:space="preserve">There are unsolicited telemarketing calls. There are straight-up robocalls that merely deliver recorded messages. There are the cyborg telemarketers, who sit in call centers playing prerecorded bits of audio to simulate a conversation. There are the spam phone calls, whose sole purpose seems to be verifying that your phone number is real and working. </w:t>
      </w:r>
    </w:p>
    <w:p w14:paraId="3909B11D" w14:textId="3B890B12" w:rsidR="00A4296F" w:rsidRPr="00A4296F" w:rsidRDefault="00A4296F" w:rsidP="00A4296F">
      <w:pPr>
        <w:pStyle w:val="body"/>
        <w:ind w:right="4320"/>
        <w:rPr>
          <w:rFonts w:ascii="Arial" w:hAnsi="Arial" w:cs="Arial"/>
        </w:rPr>
      </w:pPr>
      <w:r w:rsidRPr="00A4296F">
        <w:rPr>
          <w:rFonts w:ascii="Arial" w:hAnsi="Arial" w:cs="Arial"/>
        </w:rPr>
        <w:t xml:space="preserve">The Federal Communications Commission </w:t>
      </w:r>
      <w:r w:rsidRPr="00CA68DA">
        <w:rPr>
          <w:rFonts w:ascii="Arial" w:hAnsi="Arial" w:cs="Arial"/>
        </w:rPr>
        <w:t>has been trying</w:t>
      </w:r>
      <w:r w:rsidRPr="00A4296F">
        <w:rPr>
          <w:rFonts w:ascii="Arial" w:hAnsi="Arial" w:cs="Arial"/>
        </w:rPr>
        <w:t xml:space="preserve"> to slow robocalls for at least half a decade, but it doesn’t seem to have done </w:t>
      </w:r>
      <w:r w:rsidR="009335D8">
        <w:rPr>
          <w:rFonts w:ascii="Arial" w:hAnsi="Arial" w:cs="Arial"/>
        </w:rPr>
        <w:t>much</w:t>
      </w:r>
      <w:r w:rsidRPr="00A4296F">
        <w:rPr>
          <w:rFonts w:ascii="Arial" w:hAnsi="Arial" w:cs="Arial"/>
        </w:rPr>
        <w:t xml:space="preserve"> to stem the tide. </w:t>
      </w:r>
    </w:p>
    <w:p w14:paraId="7A0E5D31" w14:textId="71007DB4" w:rsidR="00A4296F" w:rsidRPr="00A4296F" w:rsidRDefault="009F7956" w:rsidP="00A4296F">
      <w:pPr>
        <w:pStyle w:val="body"/>
        <w:ind w:right="4320"/>
        <w:rPr>
          <w:rFonts w:ascii="Arial" w:hAnsi="Arial" w:cs="Arial"/>
        </w:rPr>
      </w:pPr>
      <w:r>
        <w:rPr>
          <w:rFonts w:ascii="Arial" w:hAnsi="Arial" w:cs="Arial"/>
        </w:rPr>
        <w:t xml:space="preserve">It seems </w:t>
      </w:r>
      <w:proofErr w:type="gramStart"/>
      <w:r>
        <w:rPr>
          <w:rFonts w:ascii="Arial" w:hAnsi="Arial" w:cs="Arial"/>
        </w:rPr>
        <w:t>as long as</w:t>
      </w:r>
      <w:proofErr w:type="gramEnd"/>
      <w:r>
        <w:rPr>
          <w:rFonts w:ascii="Arial" w:hAnsi="Arial" w:cs="Arial"/>
        </w:rPr>
        <w:t xml:space="preserve"> the bots and the scammers continue to dominate the rings, those of us who seek real communication with others will happily stick to the dings.</w:t>
      </w:r>
    </w:p>
    <w:p w14:paraId="13427223" w14:textId="3592F305" w:rsidR="00F11E94" w:rsidRPr="00064966" w:rsidRDefault="00F11E94" w:rsidP="006F1755">
      <w:pPr>
        <w:pStyle w:val="Article"/>
        <w:tabs>
          <w:tab w:val="left" w:pos="4860"/>
        </w:tabs>
        <w:ind w:right="4320"/>
        <w:rPr>
          <w:rFonts w:ascii="Arial" w:eastAsia="Arial" w:hAnsi="Arial" w:cs="Arial"/>
          <w:i/>
          <w:iCs/>
          <w:sz w:val="24"/>
        </w:rPr>
      </w:pPr>
      <w:r w:rsidRPr="00064966">
        <w:rPr>
          <w:rFonts w:ascii="Arial" w:eastAsia="Arial" w:hAnsi="Arial" w:cs="Arial"/>
          <w:i/>
          <w:iCs/>
          <w:sz w:val="24"/>
        </w:rPr>
        <w:lastRenderedPageBreak/>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311DC985" w14:textId="77777777" w:rsidR="00367724" w:rsidRPr="000B2593" w:rsidRDefault="00367724" w:rsidP="00367724">
      <w:pPr>
        <w:ind w:right="4320"/>
        <w:rPr>
          <w:rFonts w:ascii="Arial" w:hAnsi="Arial" w:cs="Arial"/>
          <w:b/>
        </w:rPr>
      </w:pPr>
      <w:r w:rsidRPr="000B2593">
        <w:rPr>
          <w:rFonts w:ascii="Arial" w:hAnsi="Arial" w:cs="Arial"/>
          <w:b/>
        </w:rPr>
        <w:t xml:space="preserve">P.S.  </w:t>
      </w:r>
      <w:bookmarkStart w:id="0"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64946054" w14:textId="77777777" w:rsidR="004472B6" w:rsidRDefault="00F11E94" w:rsidP="004472B6">
      <w:pPr>
        <w:pStyle w:val="Heading1"/>
        <w:ind w:right="4320"/>
        <w:rPr>
          <w:sz w:val="48"/>
          <w:szCs w:val="48"/>
        </w:rPr>
      </w:pPr>
      <w:r w:rsidRPr="0041246F">
        <w:rPr>
          <w:rFonts w:eastAsia="Arial"/>
          <w:i/>
          <w:iCs/>
          <w:sz w:val="28"/>
          <w:szCs w:val="28"/>
        </w:rPr>
        <w:t xml:space="preserve">Subject line: </w:t>
      </w:r>
      <w:r w:rsidR="004472B6">
        <w:t>The Truth About Sibling Personality Traits, According to Science</w:t>
      </w:r>
    </w:p>
    <w:p w14:paraId="3B13530F" w14:textId="3DBFE5E0" w:rsidR="004472B6" w:rsidRPr="004472B6" w:rsidRDefault="004472B6" w:rsidP="004472B6">
      <w:pPr>
        <w:pStyle w:val="body"/>
        <w:ind w:right="4320"/>
        <w:rPr>
          <w:rFonts w:ascii="Arial" w:hAnsi="Arial" w:cs="Arial"/>
        </w:rPr>
      </w:pPr>
      <w:r>
        <w:rPr>
          <w:rFonts w:ascii="Arial" w:hAnsi="Arial" w:cs="Arial"/>
        </w:rPr>
        <w:t>I</w:t>
      </w:r>
      <w:r w:rsidRPr="004472B6">
        <w:rPr>
          <w:rFonts w:ascii="Arial" w:hAnsi="Arial" w:cs="Arial"/>
        </w:rPr>
        <w:t xml:space="preserve">t is a question that has plagued families for centuries: is it better to be the eldest, youngest, or middle child? </w:t>
      </w:r>
    </w:p>
    <w:p w14:paraId="40D5976B" w14:textId="4E7C6679" w:rsidR="004472B6" w:rsidRPr="004472B6" w:rsidRDefault="004472B6" w:rsidP="004472B6">
      <w:pPr>
        <w:pStyle w:val="body"/>
        <w:ind w:right="4320"/>
        <w:rPr>
          <w:rFonts w:ascii="Arial" w:hAnsi="Arial" w:cs="Arial"/>
        </w:rPr>
      </w:pPr>
      <w:r w:rsidRPr="004472B6">
        <w:rPr>
          <w:rFonts w:ascii="Arial" w:hAnsi="Arial" w:cs="Arial"/>
        </w:rPr>
        <w:t xml:space="preserve">With that in mind, </w:t>
      </w:r>
      <w:r w:rsidRPr="004472B6">
        <w:rPr>
          <w:rFonts w:ascii="Arial" w:hAnsi="Arial" w:cs="Arial"/>
          <w:i/>
          <w:iCs/>
        </w:rPr>
        <w:t>Stylist</w:t>
      </w:r>
      <w:r>
        <w:rPr>
          <w:rFonts w:ascii="Arial" w:hAnsi="Arial" w:cs="Arial"/>
          <w:i/>
          <w:iCs/>
        </w:rPr>
        <w:t xml:space="preserve">’s </w:t>
      </w:r>
      <w:r w:rsidRPr="004472B6">
        <w:rPr>
          <w:rFonts w:ascii="Arial" w:hAnsi="Arial" w:cs="Arial"/>
        </w:rPr>
        <w:t xml:space="preserve">Kayleigh Dray pored over numerous scientific and psychological studies on the very compelling topic of sibling personality traits. </w:t>
      </w:r>
    </w:p>
    <w:p w14:paraId="4B9D8FA6" w14:textId="77777777" w:rsidR="004472B6" w:rsidRPr="004472B6" w:rsidRDefault="004472B6" w:rsidP="004472B6">
      <w:pPr>
        <w:pStyle w:val="Heading3"/>
        <w:ind w:right="4320"/>
        <w:rPr>
          <w:sz w:val="24"/>
          <w:szCs w:val="24"/>
        </w:rPr>
      </w:pPr>
      <w:r w:rsidRPr="004472B6">
        <w:rPr>
          <w:sz w:val="24"/>
          <w:szCs w:val="24"/>
        </w:rPr>
        <w:t>The First-Born Child</w:t>
      </w:r>
    </w:p>
    <w:p w14:paraId="769C9E9B" w14:textId="157408FA" w:rsidR="004472B6" w:rsidRPr="004472B6" w:rsidRDefault="004472B6" w:rsidP="004472B6">
      <w:pPr>
        <w:pStyle w:val="body"/>
        <w:ind w:right="4320"/>
        <w:rPr>
          <w:rFonts w:ascii="Arial" w:hAnsi="Arial" w:cs="Arial"/>
        </w:rPr>
      </w:pPr>
      <w:r w:rsidRPr="004472B6">
        <w:rPr>
          <w:rFonts w:ascii="Arial" w:hAnsi="Arial" w:cs="Arial"/>
        </w:rPr>
        <w:t>Researchers at the University of Illinois used a sample of 377,000 school</w:t>
      </w:r>
      <w:r>
        <w:rPr>
          <w:rFonts w:ascii="Arial" w:hAnsi="Arial" w:cs="Arial"/>
        </w:rPr>
        <w:t xml:space="preserve"> </w:t>
      </w:r>
      <w:r w:rsidRPr="004472B6">
        <w:rPr>
          <w:rFonts w:ascii="Arial" w:hAnsi="Arial" w:cs="Arial"/>
        </w:rPr>
        <w:t xml:space="preserve">children and found there were differences in personality traits, with the eldest sibling tending to be more extroverted, </w:t>
      </w:r>
      <w:proofErr w:type="gramStart"/>
      <w:r w:rsidRPr="004472B6">
        <w:rPr>
          <w:rFonts w:ascii="Arial" w:hAnsi="Arial" w:cs="Arial"/>
        </w:rPr>
        <w:t>agreeable</w:t>
      </w:r>
      <w:proofErr w:type="gramEnd"/>
      <w:r w:rsidRPr="004472B6">
        <w:rPr>
          <w:rFonts w:ascii="Arial" w:hAnsi="Arial" w:cs="Arial"/>
        </w:rPr>
        <w:t xml:space="preserve"> and conscientious. </w:t>
      </w:r>
    </w:p>
    <w:p w14:paraId="78EB9122" w14:textId="7547E87F" w:rsidR="004472B6" w:rsidRPr="004472B6" w:rsidRDefault="004472B6" w:rsidP="004472B6">
      <w:pPr>
        <w:pStyle w:val="body"/>
        <w:ind w:right="4320"/>
        <w:rPr>
          <w:rFonts w:ascii="Arial" w:hAnsi="Arial" w:cs="Arial"/>
        </w:rPr>
      </w:pPr>
      <w:r w:rsidRPr="004472B6">
        <w:rPr>
          <w:rFonts w:ascii="Arial" w:hAnsi="Arial" w:cs="Arial"/>
        </w:rPr>
        <w:t>The study also found that first-born children tend to have a higher IQ than those born later</w:t>
      </w:r>
      <w:r w:rsidR="001F19B4">
        <w:rPr>
          <w:rFonts w:ascii="Arial" w:hAnsi="Arial" w:cs="Arial"/>
        </w:rPr>
        <w:t>,</w:t>
      </w:r>
      <w:r w:rsidRPr="004472B6">
        <w:rPr>
          <w:rFonts w:ascii="Arial" w:hAnsi="Arial" w:cs="Arial"/>
        </w:rPr>
        <w:t xml:space="preserve"> </w:t>
      </w:r>
      <w:r w:rsidR="001F19B4">
        <w:rPr>
          <w:rFonts w:ascii="Arial" w:hAnsi="Arial" w:cs="Arial"/>
        </w:rPr>
        <w:t>w</w:t>
      </w:r>
      <w:r w:rsidRPr="004472B6">
        <w:rPr>
          <w:rFonts w:ascii="Arial" w:hAnsi="Arial" w:cs="Arial"/>
        </w:rPr>
        <w:t>hich sounds like bad news for those born second or third, but it’s only by a point or so</w:t>
      </w:r>
      <w:r w:rsidR="00035609">
        <w:rPr>
          <w:rFonts w:ascii="Arial" w:hAnsi="Arial" w:cs="Arial"/>
        </w:rPr>
        <w:t>. A</w:t>
      </w:r>
      <w:r w:rsidRPr="004472B6">
        <w:rPr>
          <w:rFonts w:ascii="Arial" w:hAnsi="Arial" w:cs="Arial"/>
        </w:rPr>
        <w:t xml:space="preserve">nother notable study conducted by the Institute for Social and Economic Research, University of Essex, came to a similar conclusion. </w:t>
      </w:r>
    </w:p>
    <w:p w14:paraId="002BBE11" w14:textId="27DF77AC" w:rsidR="004472B6" w:rsidRPr="004472B6" w:rsidRDefault="004472B6" w:rsidP="004472B6">
      <w:pPr>
        <w:pStyle w:val="body"/>
        <w:ind w:right="4320"/>
        <w:rPr>
          <w:rFonts w:ascii="Arial" w:hAnsi="Arial" w:cs="Arial"/>
        </w:rPr>
      </w:pPr>
      <w:r w:rsidRPr="004472B6">
        <w:rPr>
          <w:rFonts w:ascii="Arial" w:hAnsi="Arial" w:cs="Arial"/>
        </w:rPr>
        <w:t xml:space="preserve">It concluded that the eldest child, especially if female, is statistically more likely to be the most ambitious and well-qualified of their family, as they tend to carry higher aspirations. </w:t>
      </w:r>
    </w:p>
    <w:p w14:paraId="29273744" w14:textId="190A0078" w:rsidR="004472B6" w:rsidRPr="004472B6" w:rsidRDefault="004472B6" w:rsidP="004472B6">
      <w:pPr>
        <w:pStyle w:val="body"/>
        <w:ind w:right="4320"/>
        <w:rPr>
          <w:rFonts w:ascii="Arial" w:hAnsi="Arial" w:cs="Arial"/>
        </w:rPr>
      </w:pPr>
      <w:r w:rsidRPr="004472B6">
        <w:rPr>
          <w:rFonts w:ascii="Arial" w:hAnsi="Arial" w:cs="Arial"/>
        </w:rPr>
        <w:t xml:space="preserve">Another 2007 survey of 1,582 chief executives, as per </w:t>
      </w:r>
      <w:r w:rsidRPr="004472B6">
        <w:rPr>
          <w:rFonts w:ascii="Arial" w:hAnsi="Arial" w:cs="Arial"/>
          <w:i/>
          <w:iCs/>
        </w:rPr>
        <w:t>Business Insider</w:t>
      </w:r>
      <w:r w:rsidRPr="004472B6">
        <w:rPr>
          <w:rFonts w:ascii="Arial" w:hAnsi="Arial" w:cs="Arial"/>
        </w:rPr>
        <w:t>, saw 43</w:t>
      </w:r>
      <w:r w:rsidR="00035609">
        <w:rPr>
          <w:rFonts w:ascii="Arial" w:hAnsi="Arial" w:cs="Arial"/>
        </w:rPr>
        <w:t xml:space="preserve"> percent</w:t>
      </w:r>
      <w:r w:rsidRPr="004472B6">
        <w:rPr>
          <w:rFonts w:ascii="Arial" w:hAnsi="Arial" w:cs="Arial"/>
        </w:rPr>
        <w:t xml:space="preserve"> report that they are the firstborn. And a smaller survey bolstered this research, noting that first-borns are 55</w:t>
      </w:r>
      <w:r w:rsidR="00035609">
        <w:rPr>
          <w:rFonts w:ascii="Arial" w:hAnsi="Arial" w:cs="Arial"/>
        </w:rPr>
        <w:t xml:space="preserve"> percent</w:t>
      </w:r>
      <w:r w:rsidRPr="004472B6">
        <w:rPr>
          <w:rFonts w:ascii="Arial" w:hAnsi="Arial" w:cs="Arial"/>
        </w:rPr>
        <w:t xml:space="preserve"> more likely than the rest of the population to be founders of companies or </w:t>
      </w:r>
      <w:r w:rsidR="00035609" w:rsidRPr="004472B6">
        <w:rPr>
          <w:rFonts w:ascii="Arial" w:hAnsi="Arial" w:cs="Arial"/>
        </w:rPr>
        <w:t>organizations</w:t>
      </w:r>
      <w:r w:rsidRPr="004472B6">
        <w:rPr>
          <w:rFonts w:ascii="Arial" w:hAnsi="Arial" w:cs="Arial"/>
        </w:rPr>
        <w:t xml:space="preserve">. </w:t>
      </w:r>
    </w:p>
    <w:p w14:paraId="07E78C79" w14:textId="77777777" w:rsidR="004472B6" w:rsidRPr="004472B6" w:rsidRDefault="004472B6" w:rsidP="004472B6">
      <w:pPr>
        <w:pStyle w:val="body"/>
        <w:ind w:right="4320"/>
        <w:rPr>
          <w:rFonts w:ascii="Arial" w:hAnsi="Arial" w:cs="Arial"/>
        </w:rPr>
      </w:pPr>
      <w:r w:rsidRPr="004472B6">
        <w:rPr>
          <w:rFonts w:ascii="Arial" w:hAnsi="Arial" w:cs="Arial"/>
        </w:rPr>
        <w:t xml:space="preserve">Essentially, then, first-born children are: </w:t>
      </w:r>
    </w:p>
    <w:p w14:paraId="5904B39B" w14:textId="77777777" w:rsidR="004472B6" w:rsidRPr="004472B6" w:rsidRDefault="004472B6" w:rsidP="004472B6">
      <w:pPr>
        <w:numPr>
          <w:ilvl w:val="0"/>
          <w:numId w:val="48"/>
        </w:numPr>
        <w:spacing w:before="100" w:beforeAutospacing="1" w:after="100" w:afterAutospacing="1"/>
        <w:ind w:right="4320"/>
        <w:rPr>
          <w:rFonts w:ascii="Arial" w:hAnsi="Arial" w:cs="Arial"/>
        </w:rPr>
      </w:pPr>
      <w:r w:rsidRPr="004472B6">
        <w:rPr>
          <w:rFonts w:ascii="Arial" w:hAnsi="Arial" w:cs="Arial"/>
        </w:rPr>
        <w:t>extroverted</w:t>
      </w:r>
    </w:p>
    <w:p w14:paraId="246B1D3F" w14:textId="77777777" w:rsidR="004472B6" w:rsidRPr="004472B6" w:rsidRDefault="004472B6" w:rsidP="004472B6">
      <w:pPr>
        <w:numPr>
          <w:ilvl w:val="0"/>
          <w:numId w:val="48"/>
        </w:numPr>
        <w:spacing w:before="100" w:beforeAutospacing="1" w:after="100" w:afterAutospacing="1"/>
        <w:ind w:right="4320"/>
        <w:rPr>
          <w:rFonts w:ascii="Arial" w:hAnsi="Arial" w:cs="Arial"/>
        </w:rPr>
      </w:pPr>
      <w:r w:rsidRPr="004472B6">
        <w:rPr>
          <w:rFonts w:ascii="Arial" w:hAnsi="Arial" w:cs="Arial"/>
        </w:rPr>
        <w:t>agreeable</w:t>
      </w:r>
    </w:p>
    <w:p w14:paraId="3C4DCEDB" w14:textId="2FC0C087" w:rsidR="004472B6" w:rsidRPr="004472B6" w:rsidRDefault="004472B6" w:rsidP="004472B6">
      <w:pPr>
        <w:numPr>
          <w:ilvl w:val="0"/>
          <w:numId w:val="48"/>
        </w:numPr>
        <w:spacing w:before="100" w:beforeAutospacing="1" w:after="100" w:afterAutospacing="1"/>
        <w:ind w:right="4320"/>
        <w:rPr>
          <w:rFonts w:ascii="Arial" w:hAnsi="Arial" w:cs="Arial"/>
        </w:rPr>
      </w:pPr>
      <w:r w:rsidRPr="004472B6">
        <w:rPr>
          <w:rFonts w:ascii="Arial" w:hAnsi="Arial" w:cs="Arial"/>
        </w:rPr>
        <w:t>conscientious</w:t>
      </w:r>
    </w:p>
    <w:p w14:paraId="100580A7" w14:textId="77777777" w:rsidR="004472B6" w:rsidRPr="004472B6" w:rsidRDefault="004472B6" w:rsidP="004472B6">
      <w:pPr>
        <w:numPr>
          <w:ilvl w:val="0"/>
          <w:numId w:val="48"/>
        </w:numPr>
        <w:spacing w:before="100" w:beforeAutospacing="1" w:after="100" w:afterAutospacing="1"/>
        <w:ind w:right="4320"/>
        <w:rPr>
          <w:rFonts w:ascii="Arial" w:hAnsi="Arial" w:cs="Arial"/>
        </w:rPr>
      </w:pPr>
      <w:r w:rsidRPr="004472B6">
        <w:rPr>
          <w:rFonts w:ascii="Arial" w:hAnsi="Arial" w:cs="Arial"/>
        </w:rPr>
        <w:lastRenderedPageBreak/>
        <w:t>smart</w:t>
      </w:r>
    </w:p>
    <w:p w14:paraId="3E253905" w14:textId="77777777" w:rsidR="004472B6" w:rsidRPr="004472B6" w:rsidRDefault="004472B6" w:rsidP="004472B6">
      <w:pPr>
        <w:numPr>
          <w:ilvl w:val="0"/>
          <w:numId w:val="48"/>
        </w:numPr>
        <w:spacing w:before="100" w:beforeAutospacing="1" w:after="100" w:afterAutospacing="1"/>
        <w:ind w:right="4320"/>
        <w:rPr>
          <w:rFonts w:ascii="Arial" w:hAnsi="Arial" w:cs="Arial"/>
        </w:rPr>
      </w:pPr>
      <w:r w:rsidRPr="004472B6">
        <w:rPr>
          <w:rFonts w:ascii="Arial" w:hAnsi="Arial" w:cs="Arial"/>
        </w:rPr>
        <w:t>driven</w:t>
      </w:r>
    </w:p>
    <w:p w14:paraId="3509510E" w14:textId="6BE2AC87" w:rsidR="004472B6" w:rsidRPr="004472B6" w:rsidRDefault="00035609" w:rsidP="004472B6">
      <w:pPr>
        <w:numPr>
          <w:ilvl w:val="0"/>
          <w:numId w:val="48"/>
        </w:numPr>
        <w:spacing w:before="100" w:beforeAutospacing="1" w:after="100" w:afterAutospacing="1"/>
        <w:ind w:right="4320"/>
        <w:rPr>
          <w:rFonts w:ascii="Arial" w:hAnsi="Arial" w:cs="Arial"/>
        </w:rPr>
      </w:pPr>
      <w:r w:rsidRPr="004472B6">
        <w:rPr>
          <w:rFonts w:ascii="Arial" w:hAnsi="Arial" w:cs="Arial"/>
        </w:rPr>
        <w:t>organized</w:t>
      </w:r>
    </w:p>
    <w:p w14:paraId="195A9349" w14:textId="77777777" w:rsidR="004472B6" w:rsidRPr="004472B6" w:rsidRDefault="004472B6" w:rsidP="004472B6">
      <w:pPr>
        <w:pStyle w:val="Heading3"/>
        <w:ind w:right="4320"/>
        <w:rPr>
          <w:sz w:val="24"/>
          <w:szCs w:val="24"/>
        </w:rPr>
      </w:pPr>
      <w:r w:rsidRPr="004472B6">
        <w:rPr>
          <w:sz w:val="24"/>
          <w:szCs w:val="24"/>
        </w:rPr>
        <w:t>The Middle Child</w:t>
      </w:r>
    </w:p>
    <w:p w14:paraId="42D10B5F" w14:textId="77777777" w:rsidR="004472B6" w:rsidRPr="004472B6" w:rsidRDefault="004472B6" w:rsidP="004472B6">
      <w:pPr>
        <w:pStyle w:val="body"/>
        <w:ind w:right="4320"/>
        <w:rPr>
          <w:rFonts w:ascii="Arial" w:hAnsi="Arial" w:cs="Arial"/>
        </w:rPr>
      </w:pPr>
      <w:r w:rsidRPr="004472B6">
        <w:rPr>
          <w:rFonts w:ascii="Arial" w:hAnsi="Arial" w:cs="Arial"/>
        </w:rPr>
        <w:t>Psychologist Catherine Salmon and journalist Katrin Schumann, whose work tends to focus on the struggle to define ourselves in the context of our circumstances, worked together on their eye-opening book,</w:t>
      </w:r>
      <w:r w:rsidRPr="004472B6">
        <w:rPr>
          <w:rFonts w:ascii="Arial" w:hAnsi="Arial" w:cs="Arial"/>
          <w:i/>
          <w:iCs/>
        </w:rPr>
        <w:t xml:space="preserve"> The Secret Power </w:t>
      </w:r>
      <w:proofErr w:type="gramStart"/>
      <w:r w:rsidRPr="004472B6">
        <w:rPr>
          <w:rFonts w:ascii="Arial" w:hAnsi="Arial" w:cs="Arial"/>
          <w:i/>
          <w:iCs/>
        </w:rPr>
        <w:t>Of</w:t>
      </w:r>
      <w:proofErr w:type="gramEnd"/>
      <w:r w:rsidRPr="004472B6">
        <w:rPr>
          <w:rFonts w:ascii="Arial" w:hAnsi="Arial" w:cs="Arial"/>
          <w:i/>
          <w:iCs/>
        </w:rPr>
        <w:t xml:space="preserve"> Middle Children</w:t>
      </w:r>
      <w:r w:rsidRPr="004472B6">
        <w:rPr>
          <w:rFonts w:ascii="Arial" w:hAnsi="Arial" w:cs="Arial"/>
        </w:rPr>
        <w:t xml:space="preserve">. </w:t>
      </w:r>
    </w:p>
    <w:p w14:paraId="68AE09A9" w14:textId="2468EEC1" w:rsidR="004472B6" w:rsidRPr="004472B6" w:rsidRDefault="00035609" w:rsidP="004472B6">
      <w:pPr>
        <w:pStyle w:val="body"/>
        <w:ind w:right="4320"/>
        <w:rPr>
          <w:rFonts w:ascii="Arial" w:hAnsi="Arial" w:cs="Arial"/>
        </w:rPr>
      </w:pPr>
      <w:r>
        <w:rPr>
          <w:rFonts w:ascii="Arial" w:hAnsi="Arial" w:cs="Arial"/>
        </w:rPr>
        <w:t>The</w:t>
      </w:r>
      <w:r w:rsidR="004472B6" w:rsidRPr="004472B6">
        <w:rPr>
          <w:rFonts w:ascii="Arial" w:hAnsi="Arial" w:cs="Arial"/>
        </w:rPr>
        <w:t xml:space="preserve"> pair revealed that many of the enduring myths about middle children – that they’re embittered outsiders who feel neglected by their parents – couldn’t be more wrong. </w:t>
      </w:r>
    </w:p>
    <w:p w14:paraId="77B5838A" w14:textId="77777777" w:rsidR="004472B6" w:rsidRPr="004472B6" w:rsidRDefault="004472B6" w:rsidP="004472B6">
      <w:pPr>
        <w:pStyle w:val="body"/>
        <w:ind w:right="4320"/>
        <w:rPr>
          <w:rFonts w:ascii="Arial" w:hAnsi="Arial" w:cs="Arial"/>
        </w:rPr>
      </w:pPr>
      <w:r w:rsidRPr="004472B6">
        <w:rPr>
          <w:rFonts w:ascii="Arial" w:hAnsi="Arial" w:cs="Arial"/>
        </w:rPr>
        <w:t xml:space="preserve">As Schumann explained: “Although middles are neglected, both by parents and researchers, they </w:t>
      </w:r>
      <w:proofErr w:type="gramStart"/>
      <w:r w:rsidRPr="004472B6">
        <w:rPr>
          <w:rFonts w:ascii="Arial" w:hAnsi="Arial" w:cs="Arial"/>
        </w:rPr>
        <w:t>actually benefit</w:t>
      </w:r>
      <w:proofErr w:type="gramEnd"/>
      <w:r w:rsidRPr="004472B6">
        <w:rPr>
          <w:rFonts w:ascii="Arial" w:hAnsi="Arial" w:cs="Arial"/>
        </w:rPr>
        <w:t xml:space="preserve"> from this in the long run. They become more independent, think outside the box, feel less pressure to conform, and are more empathetic. </w:t>
      </w:r>
    </w:p>
    <w:p w14:paraId="30EF16CD" w14:textId="6227F919" w:rsidR="004472B6" w:rsidRPr="004472B6" w:rsidRDefault="004472B6" w:rsidP="004472B6">
      <w:pPr>
        <w:pStyle w:val="body"/>
        <w:ind w:right="4320"/>
        <w:rPr>
          <w:rFonts w:ascii="Arial" w:hAnsi="Arial" w:cs="Arial"/>
        </w:rPr>
      </w:pPr>
      <w:r w:rsidRPr="004472B6">
        <w:rPr>
          <w:rFonts w:ascii="Arial" w:hAnsi="Arial" w:cs="Arial"/>
        </w:rPr>
        <w:t>She added that, due to their ranking in the family, middle children are more patient, as well as “savvy, skillful manipulators.”</w:t>
      </w:r>
    </w:p>
    <w:p w14:paraId="0B987A96" w14:textId="77777777" w:rsidR="004472B6" w:rsidRPr="004472B6" w:rsidRDefault="004472B6" w:rsidP="004472B6">
      <w:pPr>
        <w:pStyle w:val="body"/>
        <w:ind w:right="4320"/>
        <w:rPr>
          <w:rFonts w:ascii="Arial" w:hAnsi="Arial" w:cs="Arial"/>
        </w:rPr>
      </w:pPr>
      <w:r w:rsidRPr="004472B6">
        <w:rPr>
          <w:rFonts w:ascii="Arial" w:hAnsi="Arial" w:cs="Arial"/>
        </w:rPr>
        <w:t xml:space="preserve">Jeffrey Kluger, author of the book </w:t>
      </w:r>
      <w:r w:rsidRPr="004472B6">
        <w:rPr>
          <w:rFonts w:ascii="Arial" w:hAnsi="Arial" w:cs="Arial"/>
          <w:i/>
          <w:iCs/>
        </w:rPr>
        <w:t>The Sibling Effect: What the Bonds Among Brothers and Sisters Reveal About Us</w:t>
      </w:r>
      <w:r w:rsidRPr="004472B6">
        <w:rPr>
          <w:rFonts w:ascii="Arial" w:hAnsi="Arial" w:cs="Arial"/>
        </w:rPr>
        <w:t xml:space="preserve">, agrees with Salmon and Schumann’s findings. </w:t>
      </w:r>
    </w:p>
    <w:p w14:paraId="73A38FA0" w14:textId="4883FCE6" w:rsidR="004472B6" w:rsidRPr="004472B6" w:rsidRDefault="004472B6" w:rsidP="004472B6">
      <w:pPr>
        <w:pStyle w:val="body"/>
        <w:ind w:right="4320"/>
        <w:rPr>
          <w:rFonts w:ascii="Arial" w:hAnsi="Arial" w:cs="Arial"/>
        </w:rPr>
      </w:pPr>
      <w:r w:rsidRPr="004472B6">
        <w:rPr>
          <w:rFonts w:ascii="Arial" w:hAnsi="Arial" w:cs="Arial"/>
        </w:rPr>
        <w:t xml:space="preserve">Writing in an article for </w:t>
      </w:r>
      <w:r w:rsidRPr="004472B6">
        <w:rPr>
          <w:rFonts w:ascii="Arial" w:hAnsi="Arial" w:cs="Arial"/>
          <w:i/>
          <w:iCs/>
        </w:rPr>
        <w:t>Time</w:t>
      </w:r>
      <w:r w:rsidRPr="004472B6">
        <w:rPr>
          <w:rFonts w:ascii="Arial" w:hAnsi="Arial" w:cs="Arial"/>
        </w:rPr>
        <w:t xml:space="preserve">, he noted: “At the heart of nearly all jobs is that kind of relationship management – connecting, negotiating, brokering peace between differing sides. </w:t>
      </w:r>
    </w:p>
    <w:p w14:paraId="64C9E3BC" w14:textId="77777777" w:rsidR="004472B6" w:rsidRPr="004472B6" w:rsidRDefault="004472B6" w:rsidP="004472B6">
      <w:pPr>
        <w:pStyle w:val="body"/>
        <w:ind w:right="4320"/>
        <w:rPr>
          <w:rFonts w:ascii="Arial" w:hAnsi="Arial" w:cs="Arial"/>
        </w:rPr>
      </w:pPr>
      <w:r w:rsidRPr="004472B6">
        <w:rPr>
          <w:rFonts w:ascii="Arial" w:hAnsi="Arial" w:cs="Arial"/>
        </w:rPr>
        <w:t xml:space="preserve">“Middle siblings may not wind up as the corporate chiefs or the comedians, but whatever they do, they’re likely to do it more collegially and agreeably – and, as a result, more successfully – than other siblings.” </w:t>
      </w:r>
    </w:p>
    <w:p w14:paraId="303291D1" w14:textId="77777777" w:rsidR="004472B6" w:rsidRPr="004472B6" w:rsidRDefault="004472B6" w:rsidP="004472B6">
      <w:pPr>
        <w:pStyle w:val="body"/>
        <w:ind w:right="4320"/>
        <w:rPr>
          <w:rFonts w:ascii="Arial" w:hAnsi="Arial" w:cs="Arial"/>
        </w:rPr>
      </w:pPr>
      <w:r w:rsidRPr="004472B6">
        <w:rPr>
          <w:rFonts w:ascii="Arial" w:hAnsi="Arial" w:cs="Arial"/>
        </w:rPr>
        <w:t xml:space="preserve">Essentially, then, middle children are: </w:t>
      </w:r>
    </w:p>
    <w:p w14:paraId="1F10D5B2"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t>independent</w:t>
      </w:r>
    </w:p>
    <w:p w14:paraId="63E2CE2D"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t>non-conformist</w:t>
      </w:r>
    </w:p>
    <w:p w14:paraId="0F0C7D40"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t>relationship-focused</w:t>
      </w:r>
    </w:p>
    <w:p w14:paraId="6D2DBF1D"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lastRenderedPageBreak/>
        <w:t>empathetic</w:t>
      </w:r>
    </w:p>
    <w:p w14:paraId="0F09A497"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t>patient</w:t>
      </w:r>
    </w:p>
    <w:p w14:paraId="7FFBDB71" w14:textId="77777777" w:rsidR="004472B6" w:rsidRPr="004472B6" w:rsidRDefault="004472B6" w:rsidP="004472B6">
      <w:pPr>
        <w:numPr>
          <w:ilvl w:val="0"/>
          <w:numId w:val="49"/>
        </w:numPr>
        <w:spacing w:before="100" w:beforeAutospacing="1" w:after="100" w:afterAutospacing="1"/>
        <w:ind w:right="4320"/>
        <w:rPr>
          <w:rFonts w:ascii="Arial" w:hAnsi="Arial" w:cs="Arial"/>
        </w:rPr>
      </w:pPr>
      <w:r w:rsidRPr="004472B6">
        <w:rPr>
          <w:rFonts w:ascii="Arial" w:hAnsi="Arial" w:cs="Arial"/>
        </w:rPr>
        <w:t>excellent negotiators</w:t>
      </w:r>
    </w:p>
    <w:p w14:paraId="36409392" w14:textId="77777777" w:rsidR="004472B6" w:rsidRPr="004472B6" w:rsidRDefault="004472B6" w:rsidP="004472B6">
      <w:pPr>
        <w:pStyle w:val="Heading3"/>
        <w:ind w:right="4320"/>
        <w:rPr>
          <w:sz w:val="24"/>
          <w:szCs w:val="24"/>
        </w:rPr>
      </w:pPr>
      <w:r w:rsidRPr="004472B6">
        <w:rPr>
          <w:sz w:val="24"/>
          <w:szCs w:val="24"/>
        </w:rPr>
        <w:t>The Youngest Child</w:t>
      </w:r>
    </w:p>
    <w:p w14:paraId="666A0A33" w14:textId="2E80B583" w:rsidR="004472B6" w:rsidRPr="004472B6" w:rsidRDefault="004472B6" w:rsidP="004472B6">
      <w:pPr>
        <w:pStyle w:val="body"/>
        <w:ind w:right="4320"/>
        <w:rPr>
          <w:rFonts w:ascii="Arial" w:hAnsi="Arial" w:cs="Arial"/>
        </w:rPr>
      </w:pPr>
      <w:r w:rsidRPr="004472B6">
        <w:rPr>
          <w:rFonts w:ascii="Arial" w:hAnsi="Arial" w:cs="Arial"/>
        </w:rPr>
        <w:t xml:space="preserve">Researchers at the universities of Reading and Birmingham studied the lives of over 6,300 British men and women who were born in 1970 and raised with siblings </w:t>
      </w:r>
      <w:r w:rsidR="00035609" w:rsidRPr="004472B6">
        <w:rPr>
          <w:rFonts w:ascii="Arial" w:hAnsi="Arial" w:cs="Arial"/>
        </w:rPr>
        <w:t>to</w:t>
      </w:r>
      <w:r w:rsidRPr="004472B6">
        <w:rPr>
          <w:rFonts w:ascii="Arial" w:hAnsi="Arial" w:cs="Arial"/>
        </w:rPr>
        <w:t xml:space="preserve"> find out more about the elusive youngest child. </w:t>
      </w:r>
    </w:p>
    <w:p w14:paraId="0D162F48" w14:textId="017EFF15" w:rsidR="004472B6" w:rsidRPr="004472B6" w:rsidRDefault="00035609" w:rsidP="004472B6">
      <w:pPr>
        <w:pStyle w:val="body"/>
        <w:ind w:right="4320"/>
        <w:rPr>
          <w:rFonts w:ascii="Arial" w:hAnsi="Arial" w:cs="Arial"/>
        </w:rPr>
      </w:pPr>
      <w:r>
        <w:rPr>
          <w:rFonts w:ascii="Arial" w:hAnsi="Arial" w:cs="Arial"/>
        </w:rPr>
        <w:t>T</w:t>
      </w:r>
      <w:r w:rsidR="004472B6" w:rsidRPr="004472B6">
        <w:rPr>
          <w:rFonts w:ascii="Arial" w:hAnsi="Arial" w:cs="Arial"/>
        </w:rPr>
        <w:t xml:space="preserve">hey discovered that the baby of the family is more likely to take risks when it comes to business – and most likely to become entrepreneurs. </w:t>
      </w:r>
    </w:p>
    <w:p w14:paraId="27208E16" w14:textId="77777777" w:rsidR="004472B6" w:rsidRPr="004472B6" w:rsidRDefault="004472B6" w:rsidP="004472B6">
      <w:pPr>
        <w:pStyle w:val="body"/>
        <w:ind w:right="4320"/>
        <w:rPr>
          <w:rFonts w:ascii="Arial" w:hAnsi="Arial" w:cs="Arial"/>
        </w:rPr>
      </w:pPr>
      <w:r w:rsidRPr="004472B6">
        <w:rPr>
          <w:rFonts w:ascii="Arial" w:hAnsi="Arial" w:cs="Arial"/>
        </w:rPr>
        <w:t xml:space="preserve">Why? Well, according to the study, the youngest child has a ‘born to rebel’ mentality that makes them more likely to be “exploratory, unconventional and tolerant of risk.” </w:t>
      </w:r>
    </w:p>
    <w:p w14:paraId="26F7ACEC" w14:textId="7ACB206D" w:rsidR="004472B6" w:rsidRPr="004472B6" w:rsidRDefault="004472B6" w:rsidP="004472B6">
      <w:pPr>
        <w:pStyle w:val="body"/>
        <w:ind w:right="4320"/>
        <w:rPr>
          <w:rFonts w:ascii="Arial" w:hAnsi="Arial" w:cs="Arial"/>
        </w:rPr>
      </w:pPr>
      <w:r w:rsidRPr="004472B6">
        <w:rPr>
          <w:rFonts w:ascii="Arial" w:hAnsi="Arial" w:cs="Arial"/>
        </w:rPr>
        <w:t xml:space="preserve">And this theory is supported by the work of </w:t>
      </w:r>
      <w:r w:rsidRPr="00035609">
        <w:rPr>
          <w:rFonts w:ascii="Arial" w:hAnsi="Arial" w:cs="Arial"/>
        </w:rPr>
        <w:t>Dr. Kevin Leman</w:t>
      </w:r>
      <w:r w:rsidRPr="004472B6">
        <w:rPr>
          <w:rFonts w:ascii="Arial" w:hAnsi="Arial" w:cs="Arial"/>
        </w:rPr>
        <w:t xml:space="preserve">, a psychologist and the author of </w:t>
      </w:r>
      <w:r w:rsidRPr="004472B6">
        <w:rPr>
          <w:rFonts w:ascii="Arial" w:hAnsi="Arial" w:cs="Arial"/>
          <w:i/>
          <w:iCs/>
        </w:rPr>
        <w:t>The Birth Order Book and The First-Born Advantage</w:t>
      </w:r>
      <w:r w:rsidRPr="004472B6">
        <w:rPr>
          <w:rFonts w:ascii="Arial" w:hAnsi="Arial" w:cs="Arial"/>
        </w:rPr>
        <w:t xml:space="preserve">. </w:t>
      </w:r>
    </w:p>
    <w:p w14:paraId="06B1A5CA" w14:textId="77777777" w:rsidR="004472B6" w:rsidRPr="004472B6" w:rsidRDefault="004472B6" w:rsidP="004472B6">
      <w:pPr>
        <w:pStyle w:val="body"/>
        <w:ind w:right="4320"/>
        <w:rPr>
          <w:rFonts w:ascii="Arial" w:hAnsi="Arial" w:cs="Arial"/>
        </w:rPr>
      </w:pPr>
      <w:r w:rsidRPr="004472B6">
        <w:rPr>
          <w:rFonts w:ascii="Arial" w:hAnsi="Arial" w:cs="Arial"/>
        </w:rPr>
        <w:t xml:space="preserve">“Firstborns are held to a higher standard. As kids come into the birth order, parents loosen up,” he says, adding that his research has repeatedly found that younger siblings tend be more sociable and outgoing, but also manipulative. </w:t>
      </w:r>
    </w:p>
    <w:p w14:paraId="6831F7DE" w14:textId="77777777" w:rsidR="004472B6" w:rsidRPr="004472B6" w:rsidRDefault="004472B6" w:rsidP="004472B6">
      <w:pPr>
        <w:pStyle w:val="body"/>
        <w:ind w:right="4320"/>
        <w:rPr>
          <w:rFonts w:ascii="Arial" w:hAnsi="Arial" w:cs="Arial"/>
        </w:rPr>
      </w:pPr>
      <w:r w:rsidRPr="004472B6">
        <w:rPr>
          <w:rFonts w:ascii="Arial" w:hAnsi="Arial" w:cs="Arial"/>
        </w:rPr>
        <w:t xml:space="preserve">“They got away with murder as kids and know how to get around people,” he adds. </w:t>
      </w:r>
    </w:p>
    <w:p w14:paraId="48659950" w14:textId="77777777" w:rsidR="004472B6" w:rsidRPr="004472B6" w:rsidRDefault="004472B6" w:rsidP="004472B6">
      <w:pPr>
        <w:pStyle w:val="body"/>
        <w:ind w:right="4320"/>
        <w:rPr>
          <w:rFonts w:ascii="Arial" w:hAnsi="Arial" w:cs="Arial"/>
        </w:rPr>
      </w:pPr>
      <w:r w:rsidRPr="004472B6">
        <w:rPr>
          <w:rFonts w:ascii="Arial" w:hAnsi="Arial" w:cs="Arial"/>
        </w:rPr>
        <w:t xml:space="preserve">Essentially, then, younger siblings are: </w:t>
      </w:r>
    </w:p>
    <w:p w14:paraId="7CB7757D"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entrepreneurial</w:t>
      </w:r>
    </w:p>
    <w:p w14:paraId="25233E0A"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rebellious</w:t>
      </w:r>
    </w:p>
    <w:p w14:paraId="540FC266"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outgoing</w:t>
      </w:r>
    </w:p>
    <w:p w14:paraId="7BA1A8CE"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manipulative</w:t>
      </w:r>
    </w:p>
    <w:p w14:paraId="03D5DA4E"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funny</w:t>
      </w:r>
    </w:p>
    <w:p w14:paraId="3E24925E" w14:textId="77777777" w:rsidR="004472B6" w:rsidRPr="004472B6" w:rsidRDefault="004472B6" w:rsidP="004472B6">
      <w:pPr>
        <w:numPr>
          <w:ilvl w:val="0"/>
          <w:numId w:val="50"/>
        </w:numPr>
        <w:spacing w:before="100" w:beforeAutospacing="1" w:after="100" w:afterAutospacing="1"/>
        <w:ind w:right="4320"/>
        <w:rPr>
          <w:rFonts w:ascii="Arial" w:hAnsi="Arial" w:cs="Arial"/>
        </w:rPr>
      </w:pPr>
      <w:r w:rsidRPr="004472B6">
        <w:rPr>
          <w:rFonts w:ascii="Arial" w:hAnsi="Arial" w:cs="Arial"/>
        </w:rPr>
        <w:t>relaxed</w:t>
      </w:r>
    </w:p>
    <w:p w14:paraId="1C0FE430" w14:textId="77777777" w:rsidR="004472B6" w:rsidRPr="004472B6" w:rsidRDefault="004472B6" w:rsidP="004472B6">
      <w:pPr>
        <w:pStyle w:val="body"/>
        <w:ind w:right="4320"/>
        <w:rPr>
          <w:rFonts w:ascii="Arial" w:hAnsi="Arial" w:cs="Arial"/>
        </w:rPr>
      </w:pPr>
      <w:r w:rsidRPr="004472B6">
        <w:rPr>
          <w:rFonts w:ascii="Arial" w:hAnsi="Arial" w:cs="Arial"/>
        </w:rPr>
        <w:t xml:space="preserve">So, which is best? </w:t>
      </w:r>
    </w:p>
    <w:p w14:paraId="28B1B638" w14:textId="3DF703D1" w:rsidR="004472B6" w:rsidRPr="004472B6" w:rsidRDefault="004472B6" w:rsidP="004472B6">
      <w:pPr>
        <w:pStyle w:val="body"/>
        <w:ind w:right="4320"/>
        <w:rPr>
          <w:rFonts w:ascii="Arial" w:hAnsi="Arial" w:cs="Arial"/>
        </w:rPr>
      </w:pPr>
      <w:r w:rsidRPr="004472B6">
        <w:rPr>
          <w:rFonts w:ascii="Arial" w:hAnsi="Arial" w:cs="Arial"/>
        </w:rPr>
        <w:t xml:space="preserve">Well, that truly does depend on how you define ‘best’ – but there’s </w:t>
      </w:r>
      <w:r w:rsidR="00183F51" w:rsidRPr="004472B6">
        <w:rPr>
          <w:rFonts w:ascii="Arial" w:hAnsi="Arial" w:cs="Arial"/>
        </w:rPr>
        <w:t>a</w:t>
      </w:r>
      <w:r w:rsidRPr="004472B6">
        <w:rPr>
          <w:rFonts w:ascii="Arial" w:hAnsi="Arial" w:cs="Arial"/>
        </w:rPr>
        <w:t xml:space="preserve"> lot to mull over, here. Not to mention a great deal of kindling for those </w:t>
      </w:r>
      <w:r w:rsidRPr="004472B6">
        <w:rPr>
          <w:rFonts w:ascii="Arial" w:hAnsi="Arial" w:cs="Arial"/>
        </w:rPr>
        <w:lastRenderedPageBreak/>
        <w:t xml:space="preserve">interested in stoking up the fires of sibling rivalry once again. </w:t>
      </w:r>
      <w:r w:rsidR="004E69EE">
        <w:rPr>
          <w:rFonts w:ascii="Arial" w:hAnsi="Arial" w:cs="Arial"/>
        </w:rPr>
        <w:t xml:space="preserve"> And, as with nearly everything else, it appears research has produced endlessly contradictory results.</w:t>
      </w:r>
    </w:p>
    <w:p w14:paraId="519681E8" w14:textId="68354ADB" w:rsidR="00F11E94" w:rsidRPr="00741C9F" w:rsidRDefault="00F11E94" w:rsidP="006F1755">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8502029" w14:textId="77777777" w:rsidR="00367724" w:rsidRPr="000B2593" w:rsidRDefault="00367724" w:rsidP="00367724">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4EE8F73" w14:textId="77777777" w:rsidR="00367724" w:rsidRPr="000B2593" w:rsidRDefault="00367724" w:rsidP="00367724">
      <w:pPr>
        <w:widowControl w:val="0"/>
        <w:ind w:right="4320"/>
        <w:rPr>
          <w:rFonts w:ascii="Arial" w:hAnsi="Arial" w:cs="Arial"/>
          <w:b/>
        </w:rPr>
      </w:pPr>
    </w:p>
    <w:p w14:paraId="0F01FE5B" w14:textId="77777777" w:rsidR="00367724" w:rsidRPr="000B2593" w:rsidRDefault="00367724" w:rsidP="00367724">
      <w:pPr>
        <w:widowControl w:val="0"/>
        <w:ind w:right="4320"/>
        <w:rPr>
          <w:rFonts w:ascii="Arial" w:hAnsi="Arial" w:cs="Arial"/>
          <w:b/>
        </w:rPr>
      </w:pPr>
      <w:r w:rsidRPr="000B2593">
        <w:rPr>
          <w:rFonts w:ascii="Arial" w:hAnsi="Arial" w:cs="Arial"/>
          <w:b/>
        </w:rPr>
        <w:t xml:space="preserve">Our installers are neat, clean, well-groomed, </w:t>
      </w:r>
      <w:proofErr w:type="gramStart"/>
      <w:r w:rsidRPr="000B2593">
        <w:rPr>
          <w:rFonts w:ascii="Arial" w:hAnsi="Arial" w:cs="Arial"/>
          <w:b/>
        </w:rPr>
        <w:t>well-spoken</w:t>
      </w:r>
      <w:proofErr w:type="gramEnd"/>
      <w:r w:rsidRPr="000B2593">
        <w:rPr>
          <w:rFonts w:ascii="Arial" w:hAnsi="Arial" w:cs="Arial"/>
          <w:b/>
        </w:rPr>
        <w:t xml:space="preserve"> and professional. They are trained and certified. They are guests in your home, and they conduct themselves as such.  They respect your home by using wall and corner guards, shoe covers and drop cloths.  </w:t>
      </w:r>
    </w:p>
    <w:p w14:paraId="5A8798C9" w14:textId="77777777" w:rsidR="00367724" w:rsidRPr="000B2593" w:rsidRDefault="00367724" w:rsidP="00367724">
      <w:pPr>
        <w:widowControl w:val="0"/>
        <w:ind w:right="4320"/>
        <w:rPr>
          <w:rFonts w:ascii="Arial" w:hAnsi="Arial" w:cs="Arial"/>
          <w:b/>
        </w:rPr>
      </w:pPr>
    </w:p>
    <w:p w14:paraId="1EFD4BE9" w14:textId="77777777" w:rsidR="00367724" w:rsidRPr="000B2593" w:rsidRDefault="00367724" w:rsidP="00367724">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E2B81" w:rsidRDefault="00F11E94" w:rsidP="006F1755">
      <w:pPr>
        <w:rPr>
          <w:rFonts w:ascii="Arial" w:hAnsi="Arial" w:cs="Arial"/>
          <w:b/>
          <w:bCs/>
          <w:sz w:val="32"/>
          <w:szCs w:val="32"/>
        </w:rPr>
      </w:pPr>
      <w:r>
        <w:rPr>
          <w:rFonts w:ascii="Arial" w:hAnsi="Arial" w:cs="Arial"/>
          <w:b/>
          <w:bCs/>
          <w:sz w:val="32"/>
          <w:szCs w:val="32"/>
        </w:rPr>
        <w:br w:type="page"/>
      </w:r>
      <w:r w:rsidRPr="000E2B81">
        <w:rPr>
          <w:rFonts w:ascii="Arial" w:hAnsi="Arial" w:cs="Arial"/>
          <w:b/>
          <w:bCs/>
          <w:sz w:val="32"/>
          <w:szCs w:val="32"/>
        </w:rPr>
        <w:lastRenderedPageBreak/>
        <w:t>Week #3</w:t>
      </w:r>
    </w:p>
    <w:p w14:paraId="1D2CACAE" w14:textId="78F4398B" w:rsidR="00676949" w:rsidRPr="000E2B81" w:rsidRDefault="00F11E94" w:rsidP="00676949">
      <w:pPr>
        <w:pStyle w:val="Heading1"/>
        <w:ind w:right="4320"/>
      </w:pPr>
      <w:r w:rsidRPr="000E2B81">
        <w:rPr>
          <w:rFonts w:eastAsia="Arial"/>
          <w:i/>
          <w:iCs/>
          <w:sz w:val="28"/>
          <w:szCs w:val="28"/>
        </w:rPr>
        <w:t xml:space="preserve">Subject line: </w:t>
      </w:r>
      <w:r w:rsidR="00A376A4" w:rsidRPr="000E2B81">
        <w:rPr>
          <w:rFonts w:eastAsia="Arial"/>
        </w:rPr>
        <w:t>The Mother of Thanksgiving</w:t>
      </w:r>
    </w:p>
    <w:p w14:paraId="22E6DC8B" w14:textId="1154D328" w:rsidR="00A376A4" w:rsidRPr="00A376A4" w:rsidRDefault="00A376A4" w:rsidP="00A376A4">
      <w:pPr>
        <w:pStyle w:val="NormalWeb"/>
        <w:ind w:right="4320"/>
        <w:rPr>
          <w:rFonts w:ascii="Arial" w:hAnsi="Arial" w:cs="Arial"/>
          <w:sz w:val="24"/>
        </w:rPr>
      </w:pPr>
      <w:r w:rsidRPr="000E2B81">
        <w:rPr>
          <w:rFonts w:ascii="Arial" w:hAnsi="Arial" w:cs="Arial"/>
          <w:sz w:val="24"/>
        </w:rPr>
        <w:t xml:space="preserve">Secretary of State William Seward wrote it and Abraham Lincoln issued it, but much of the credit for the Thanksgiving Proclamation should probably go to a woman named Sarah Josepha Hale, according to </w:t>
      </w:r>
      <w:r w:rsidRPr="000E2B81">
        <w:rPr>
          <w:rFonts w:ascii="Arial" w:hAnsi="Arial" w:cs="Arial"/>
          <w:i/>
          <w:iCs/>
          <w:sz w:val="24"/>
        </w:rPr>
        <w:t>History</w:t>
      </w:r>
      <w:r w:rsidRPr="000E2B81">
        <w:rPr>
          <w:rFonts w:ascii="Arial" w:hAnsi="Arial" w:cs="Arial"/>
          <w:sz w:val="24"/>
        </w:rPr>
        <w:t>.</w:t>
      </w:r>
      <w:r w:rsidRPr="00A376A4">
        <w:rPr>
          <w:rFonts w:ascii="Arial" w:hAnsi="Arial" w:cs="Arial"/>
          <w:sz w:val="24"/>
        </w:rPr>
        <w:t> </w:t>
      </w:r>
    </w:p>
    <w:p w14:paraId="0DA78A4E" w14:textId="12241EEC" w:rsidR="00A376A4" w:rsidRPr="00A376A4" w:rsidRDefault="00A376A4" w:rsidP="00A376A4">
      <w:pPr>
        <w:pStyle w:val="NormalWeb"/>
        <w:ind w:right="4320"/>
        <w:rPr>
          <w:rFonts w:ascii="Arial" w:hAnsi="Arial" w:cs="Arial"/>
          <w:sz w:val="24"/>
        </w:rPr>
      </w:pPr>
      <w:r w:rsidRPr="00A376A4">
        <w:rPr>
          <w:rFonts w:ascii="Arial" w:hAnsi="Arial" w:cs="Arial"/>
          <w:sz w:val="24"/>
        </w:rPr>
        <w:t xml:space="preserve">A prominent writer and editor, Hale had written the children’s poem “Mary Had a Little Lamb,” originally known as “Mary’s Lamb,” in 1830 and helped found the </w:t>
      </w:r>
      <w:r w:rsidRPr="00A376A4">
        <w:rPr>
          <w:rStyle w:val="Emphasis"/>
          <w:rFonts w:ascii="Arial" w:hAnsi="Arial" w:cs="Arial"/>
          <w:sz w:val="24"/>
        </w:rPr>
        <w:t>American Ladies Magazine</w:t>
      </w:r>
      <w:r w:rsidRPr="00A376A4">
        <w:rPr>
          <w:rFonts w:ascii="Arial" w:hAnsi="Arial" w:cs="Arial"/>
          <w:sz w:val="24"/>
        </w:rPr>
        <w:t xml:space="preserve">, which she used </w:t>
      </w:r>
      <w:r w:rsidR="000E2B81">
        <w:rPr>
          <w:rFonts w:ascii="Arial" w:hAnsi="Arial" w:cs="Arial"/>
          <w:sz w:val="24"/>
        </w:rPr>
        <w:t xml:space="preserve">as </w:t>
      </w:r>
      <w:r w:rsidRPr="00A376A4">
        <w:rPr>
          <w:rFonts w:ascii="Arial" w:hAnsi="Arial" w:cs="Arial"/>
          <w:sz w:val="24"/>
        </w:rPr>
        <w:t xml:space="preserve">a platform to promote women’s issues. In 1837, she was offered the editorship of </w:t>
      </w:r>
      <w:r w:rsidRPr="00A376A4">
        <w:rPr>
          <w:rStyle w:val="Emphasis"/>
          <w:rFonts w:ascii="Arial" w:hAnsi="Arial" w:cs="Arial"/>
          <w:sz w:val="24"/>
        </w:rPr>
        <w:t>Godey’s Lady Book</w:t>
      </w:r>
      <w:r w:rsidRPr="00A376A4">
        <w:rPr>
          <w:rFonts w:ascii="Arial" w:hAnsi="Arial" w:cs="Arial"/>
          <w:sz w:val="24"/>
        </w:rPr>
        <w:t>, where she would remain for more than 40 years, shepherding the magazine to a circulation of more than 150,000 by the eve of the Civil War and turning it into one of the most influential periodicals in the country. </w:t>
      </w:r>
    </w:p>
    <w:p w14:paraId="6F718296" w14:textId="77777777" w:rsidR="00A376A4" w:rsidRPr="00A376A4" w:rsidRDefault="00A376A4" w:rsidP="00A376A4">
      <w:pPr>
        <w:pStyle w:val="NormalWeb"/>
        <w:ind w:right="4320"/>
        <w:rPr>
          <w:rFonts w:ascii="Arial" w:hAnsi="Arial" w:cs="Arial"/>
          <w:sz w:val="24"/>
        </w:rPr>
      </w:pPr>
      <w:r w:rsidRPr="00A376A4">
        <w:rPr>
          <w:rFonts w:ascii="Arial" w:hAnsi="Arial" w:cs="Arial"/>
          <w:sz w:val="24"/>
        </w:rPr>
        <w:t>In addition to her publishing work, Hale was a committed advocate for women’s education (including the creation of Vassar College in Poughkeepsie, New York), and raised funds to construct Massachusetts’s Bunker Hill Monument and save George Washington’s Mount Vernon estate.</w:t>
      </w:r>
    </w:p>
    <w:p w14:paraId="74EEBAB9" w14:textId="06AF822A" w:rsidR="00676949" w:rsidRPr="00A376A4" w:rsidRDefault="00A376A4" w:rsidP="00A376A4">
      <w:pPr>
        <w:pStyle w:val="Heading1"/>
        <w:ind w:right="4320"/>
        <w:rPr>
          <w:b w:val="0"/>
          <w:bCs w:val="0"/>
          <w:sz w:val="24"/>
          <w:szCs w:val="24"/>
        </w:rPr>
      </w:pPr>
      <w:r w:rsidRPr="00A376A4">
        <w:rPr>
          <w:b w:val="0"/>
          <w:bCs w:val="0"/>
          <w:sz w:val="24"/>
          <w:szCs w:val="24"/>
        </w:rPr>
        <w:t xml:space="preserve">The New Hampshire-born Hale had grown up regularly celebrating an annual Thanksgiving holiday, and in 1827 published a novel, </w:t>
      </w:r>
      <w:r w:rsidRPr="00A376A4">
        <w:rPr>
          <w:rStyle w:val="Emphasis"/>
          <w:b w:val="0"/>
          <w:bCs w:val="0"/>
          <w:sz w:val="24"/>
          <w:szCs w:val="24"/>
        </w:rPr>
        <w:t>Northwood: A Tale of New England</w:t>
      </w:r>
      <w:r w:rsidRPr="00A376A4">
        <w:rPr>
          <w:b w:val="0"/>
          <w:bCs w:val="0"/>
          <w:sz w:val="24"/>
          <w:szCs w:val="24"/>
        </w:rPr>
        <w:t xml:space="preserve">, that included an entire chapter about the fall tradition, already popular in parts of the nation. While at </w:t>
      </w:r>
      <w:r w:rsidRPr="00A376A4">
        <w:rPr>
          <w:rStyle w:val="Emphasis"/>
          <w:b w:val="0"/>
          <w:bCs w:val="0"/>
          <w:sz w:val="24"/>
          <w:szCs w:val="24"/>
        </w:rPr>
        <w:t>Godey’s</w:t>
      </w:r>
      <w:r w:rsidRPr="00A376A4">
        <w:rPr>
          <w:b w:val="0"/>
          <w:bCs w:val="0"/>
          <w:sz w:val="24"/>
          <w:szCs w:val="24"/>
        </w:rPr>
        <w:t xml:space="preserve">, Hale often wrote editorials and articles about the holiday and she lobbied state and federal officials to pass legislation creating a fixed, </w:t>
      </w:r>
      <w:proofErr w:type="gramStart"/>
      <w:r w:rsidRPr="00A376A4">
        <w:rPr>
          <w:b w:val="0"/>
          <w:bCs w:val="0"/>
          <w:sz w:val="24"/>
          <w:szCs w:val="24"/>
        </w:rPr>
        <w:t>national day of thanks</w:t>
      </w:r>
      <w:proofErr w:type="gramEnd"/>
      <w:r w:rsidRPr="00A376A4">
        <w:rPr>
          <w:b w:val="0"/>
          <w:bCs w:val="0"/>
          <w:sz w:val="24"/>
          <w:szCs w:val="24"/>
        </w:rPr>
        <w:t xml:space="preserve"> on the last Thursday of November. She believed that such a unifying measure could help ease growing tensions and divisions between the northern and southern parts of the country. Her efforts paid off: By 1854, more than 30 states and U.S. territories had a Thanksgiving celebration on the books</w:t>
      </w:r>
      <w:r w:rsidR="002035C8">
        <w:rPr>
          <w:b w:val="0"/>
          <w:bCs w:val="0"/>
          <w:sz w:val="24"/>
          <w:szCs w:val="24"/>
        </w:rPr>
        <w:t>.</w:t>
      </w:r>
    </w:p>
    <w:p w14:paraId="6B160696" w14:textId="77777777" w:rsidR="002035C8" w:rsidRDefault="002035C8" w:rsidP="00A376A4">
      <w:pPr>
        <w:ind w:right="4320"/>
        <w:rPr>
          <w:rFonts w:ascii="Arial" w:hAnsi="Arial" w:cs="Arial"/>
        </w:rPr>
      </w:pPr>
    </w:p>
    <w:p w14:paraId="157E169D" w14:textId="7865F262" w:rsidR="00A376A4" w:rsidRPr="00A376A4" w:rsidRDefault="00A376A4" w:rsidP="00A376A4">
      <w:pPr>
        <w:ind w:right="4320"/>
        <w:rPr>
          <w:rFonts w:ascii="Arial" w:hAnsi="Arial" w:cs="Arial"/>
        </w:rPr>
      </w:pPr>
      <w:r w:rsidRPr="00A376A4">
        <w:rPr>
          <w:rFonts w:ascii="Arial" w:hAnsi="Arial" w:cs="Arial"/>
        </w:rPr>
        <w:lastRenderedPageBreak/>
        <w:t xml:space="preserve">The outbreak of war in April 1861 did little to stop Sarah Josepha Hale’s efforts to create </w:t>
      </w:r>
      <w:r w:rsidR="002035C8">
        <w:rPr>
          <w:rFonts w:ascii="Arial" w:hAnsi="Arial" w:cs="Arial"/>
        </w:rPr>
        <w:t>the</w:t>
      </w:r>
      <w:r w:rsidRPr="00A376A4">
        <w:rPr>
          <w:rFonts w:ascii="Arial" w:hAnsi="Arial" w:cs="Arial"/>
        </w:rPr>
        <w:t xml:space="preserve"> holiday, however. She continued to write editorials on the subject, urging Americans to “put aside sectional feelings and local incidents” and rally around the unifying cause of Thanksgiving. And the holiday continued, despite hostilities, in both the Union and the Confederacy. </w:t>
      </w:r>
    </w:p>
    <w:p w14:paraId="1A49253C" w14:textId="77777777" w:rsidR="00A376A4" w:rsidRPr="00A376A4" w:rsidRDefault="00A376A4" w:rsidP="00A376A4">
      <w:pPr>
        <w:spacing w:before="100" w:beforeAutospacing="1" w:after="100" w:afterAutospacing="1"/>
        <w:ind w:right="4320"/>
        <w:rPr>
          <w:rFonts w:ascii="Arial" w:hAnsi="Arial" w:cs="Arial"/>
        </w:rPr>
      </w:pPr>
      <w:r w:rsidRPr="00A376A4">
        <w:rPr>
          <w:rFonts w:ascii="Arial" w:hAnsi="Arial" w:cs="Arial"/>
        </w:rPr>
        <w:t>After more than three decades of lobbying, Sarah Josepha Hale (and the United States) had a national holiday, though some changes remained in store.</w:t>
      </w:r>
    </w:p>
    <w:p w14:paraId="4FD43AD0" w14:textId="15C77E2D" w:rsidR="00A376A4" w:rsidRPr="00A376A4" w:rsidRDefault="00A376A4" w:rsidP="00A376A4">
      <w:pPr>
        <w:pStyle w:val="NormalWeb"/>
        <w:ind w:right="4320"/>
        <w:rPr>
          <w:rFonts w:ascii="Arial" w:hAnsi="Arial" w:cs="Arial"/>
          <w:sz w:val="24"/>
        </w:rPr>
      </w:pPr>
      <w:r w:rsidRPr="00A376A4">
        <w:rPr>
          <w:rFonts w:ascii="Arial" w:hAnsi="Arial" w:cs="Arial"/>
          <w:sz w:val="24"/>
        </w:rPr>
        <w:t xml:space="preserve">In 1939, President Franklin Roosevelt briefly moved Thanksgiving up a week, </w:t>
      </w:r>
      <w:proofErr w:type="gramStart"/>
      <w:r w:rsidRPr="00A376A4">
        <w:rPr>
          <w:rFonts w:ascii="Arial" w:hAnsi="Arial" w:cs="Arial"/>
          <w:sz w:val="24"/>
        </w:rPr>
        <w:t>in an effort to</w:t>
      </w:r>
      <w:proofErr w:type="gramEnd"/>
      <w:r w:rsidRPr="00A376A4">
        <w:rPr>
          <w:rFonts w:ascii="Arial" w:hAnsi="Arial" w:cs="Arial"/>
          <w:sz w:val="24"/>
        </w:rPr>
        <w:t xml:space="preserve"> extend the already important shopping period before Christmas and spur economic activity during the Great Depression. </w:t>
      </w:r>
    </w:p>
    <w:p w14:paraId="1BE11AB3" w14:textId="77777777" w:rsidR="00A376A4" w:rsidRPr="00A376A4" w:rsidRDefault="00A376A4" w:rsidP="00A376A4">
      <w:pPr>
        <w:pStyle w:val="NormalWeb"/>
        <w:ind w:right="4320"/>
        <w:rPr>
          <w:rFonts w:ascii="Arial" w:hAnsi="Arial" w:cs="Arial"/>
          <w:sz w:val="24"/>
        </w:rPr>
      </w:pPr>
      <w:r w:rsidRPr="00A376A4">
        <w:rPr>
          <w:rFonts w:ascii="Arial" w:hAnsi="Arial" w:cs="Arial"/>
          <w:sz w:val="24"/>
        </w:rPr>
        <w:t>While several states followed FDR’s lead, others balked, with 16 states refusing to honor the calendar shift, leaving the country with dueling Thanksgivings. Faced with increasing opposition, Roosevelt reversed course just two years later, and in the fall of 1941, the U.S. Congress passed a resolution returning the holiday to the fourth Thursday of November.</w:t>
      </w:r>
    </w:p>
    <w:p w14:paraId="52C46BD4" w14:textId="151971BD"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2BE64308" w:rsidR="002D318B" w:rsidRDefault="002D318B" w:rsidP="002D318B">
      <w:pPr>
        <w:widowControl w:val="0"/>
        <w:ind w:right="4320"/>
        <w:rPr>
          <w:rFonts w:ascii="Arial" w:hAnsi="Arial" w:cs="Arial"/>
          <w:b/>
          <w:bCs/>
        </w:rPr>
      </w:pPr>
    </w:p>
    <w:p w14:paraId="603881F1" w14:textId="77777777" w:rsidR="00367724" w:rsidRPr="000B2593" w:rsidRDefault="00367724" w:rsidP="00367724">
      <w:pPr>
        <w:widowControl w:val="0"/>
        <w:ind w:right="4140"/>
        <w:rPr>
          <w:rFonts w:ascii="Arial" w:hAnsi="Arial" w:cs="Arial"/>
          <w:b/>
          <w:bCs/>
        </w:rPr>
      </w:pPr>
      <w:r w:rsidRPr="000B2593">
        <w:rPr>
          <w:rFonts w:ascii="Arial" w:hAnsi="Arial" w:cs="Arial"/>
          <w:b/>
          <w:bCs/>
        </w:rPr>
        <w:t xml:space="preserve">P.S.  </w:t>
      </w:r>
      <w:bookmarkStart w:id="1"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72DDF462" w14:textId="77777777" w:rsidR="00367724" w:rsidRPr="000B2593" w:rsidRDefault="00367724" w:rsidP="00367724">
      <w:pPr>
        <w:widowControl w:val="0"/>
        <w:ind w:right="4140"/>
        <w:rPr>
          <w:rFonts w:ascii="Arial" w:hAnsi="Arial" w:cs="Arial"/>
          <w:b/>
        </w:rPr>
      </w:pPr>
    </w:p>
    <w:p w14:paraId="47F53AC7"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25DCC2C8" w14:textId="77777777" w:rsidR="00367724" w:rsidRPr="000B2593" w:rsidRDefault="00367724" w:rsidP="00367724">
      <w:pPr>
        <w:widowControl w:val="0"/>
        <w:ind w:right="4140"/>
        <w:rPr>
          <w:rFonts w:ascii="Arial" w:hAnsi="Arial" w:cs="Arial"/>
          <w:b/>
        </w:rPr>
      </w:pPr>
    </w:p>
    <w:p w14:paraId="21292802"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42F094CA" w14:textId="77777777" w:rsidR="00367724" w:rsidRPr="000B2593" w:rsidRDefault="00367724" w:rsidP="00367724">
      <w:pPr>
        <w:widowControl w:val="0"/>
        <w:ind w:right="4140"/>
        <w:rPr>
          <w:rFonts w:ascii="Arial" w:hAnsi="Arial" w:cs="Arial"/>
          <w:b/>
        </w:rPr>
      </w:pPr>
    </w:p>
    <w:p w14:paraId="2288EED6"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7A3F5F55" w14:textId="77777777" w:rsidR="00367724" w:rsidRPr="000B2593" w:rsidRDefault="00367724" w:rsidP="00367724">
      <w:pPr>
        <w:widowControl w:val="0"/>
        <w:ind w:right="4140"/>
        <w:rPr>
          <w:rFonts w:ascii="Arial" w:hAnsi="Arial" w:cs="Arial"/>
          <w:b/>
        </w:rPr>
      </w:pPr>
    </w:p>
    <w:p w14:paraId="6C3926AE" w14:textId="77777777" w:rsidR="00367724" w:rsidRPr="000B2593" w:rsidRDefault="00367724" w:rsidP="00367724">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1"/>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636EA05B" w:rsidR="00676949" w:rsidRDefault="00F11E94" w:rsidP="00676949">
      <w:pPr>
        <w:pStyle w:val="Heading1"/>
        <w:ind w:right="4320"/>
      </w:pPr>
      <w:r w:rsidRPr="00064966">
        <w:rPr>
          <w:i/>
          <w:iCs/>
          <w:sz w:val="28"/>
          <w:szCs w:val="28"/>
        </w:rPr>
        <w:t xml:space="preserve">Subject line: </w:t>
      </w:r>
      <w:r w:rsidR="00405C92" w:rsidRPr="00405C92">
        <w:t>Five Tips to Make Moving Easier</w:t>
      </w:r>
    </w:p>
    <w:p w14:paraId="305B6886" w14:textId="20E63F6F" w:rsidR="00E54AD7" w:rsidRPr="00E54AD7" w:rsidRDefault="00E54AD7" w:rsidP="00E54AD7">
      <w:pPr>
        <w:pStyle w:val="paragraph"/>
        <w:ind w:right="4320"/>
        <w:rPr>
          <w:rFonts w:ascii="Arial" w:hAnsi="Arial" w:cs="Arial"/>
        </w:rPr>
      </w:pPr>
      <w:r w:rsidRPr="00E54AD7">
        <w:rPr>
          <w:rFonts w:ascii="Arial" w:hAnsi="Arial" w:cs="Arial"/>
        </w:rPr>
        <w:t xml:space="preserve">Ahh, moving. The excitement of a new place, the urge to purge old junk, and saying goodbye to a chapter of life. Moving can be a stressful experience but with a little planning, it doesn’t have to be. Check out some helpful tips </w:t>
      </w:r>
      <w:r>
        <w:rPr>
          <w:rFonts w:ascii="Arial" w:hAnsi="Arial" w:cs="Arial"/>
        </w:rPr>
        <w:t xml:space="preserve">from </w:t>
      </w:r>
      <w:r w:rsidRPr="00420055">
        <w:rPr>
          <w:rFonts w:ascii="Arial" w:hAnsi="Arial" w:cs="Arial"/>
          <w:i/>
          <w:iCs/>
        </w:rPr>
        <w:t>SimpliSafe</w:t>
      </w:r>
      <w:r w:rsidRPr="00E54AD7">
        <w:rPr>
          <w:rFonts w:ascii="Arial" w:hAnsi="Arial" w:cs="Arial"/>
        </w:rPr>
        <w:t xml:space="preserve"> to reduce the chaos that is often associated with transitioning from one home to another. </w:t>
      </w:r>
    </w:p>
    <w:p w14:paraId="3DC5B0EF" w14:textId="77777777" w:rsidR="00E54AD7" w:rsidRPr="00E54AD7" w:rsidRDefault="00E54AD7" w:rsidP="00E54AD7">
      <w:pPr>
        <w:pStyle w:val="paragraph"/>
        <w:ind w:right="4320"/>
        <w:rPr>
          <w:rFonts w:ascii="Arial" w:hAnsi="Arial" w:cs="Arial"/>
        </w:rPr>
      </w:pPr>
      <w:r w:rsidRPr="00E54AD7">
        <w:rPr>
          <w:rFonts w:ascii="Arial" w:hAnsi="Arial" w:cs="Arial"/>
          <w:b/>
          <w:bCs/>
        </w:rPr>
        <w:t>1. Prepare to handle with care</w:t>
      </w:r>
    </w:p>
    <w:p w14:paraId="6421A09E" w14:textId="4755CCFA" w:rsidR="00E54AD7" w:rsidRPr="00E54AD7" w:rsidRDefault="00E54AD7" w:rsidP="00E54AD7">
      <w:pPr>
        <w:pStyle w:val="paragraph"/>
        <w:ind w:right="4320"/>
        <w:rPr>
          <w:rFonts w:ascii="Arial" w:hAnsi="Arial" w:cs="Arial"/>
        </w:rPr>
      </w:pPr>
      <w:r w:rsidRPr="00E54AD7">
        <w:rPr>
          <w:rFonts w:ascii="Arial" w:hAnsi="Arial" w:cs="Arial"/>
        </w:rPr>
        <w:t xml:space="preserve">Own a precious vase? Is your TV your pride and joy? Make sure to </w:t>
      </w:r>
      <w:r w:rsidRPr="00E54AD7">
        <w:rPr>
          <w:rFonts w:ascii="Arial" w:hAnsi="Arial" w:cs="Arial"/>
          <w:b/>
          <w:bCs/>
        </w:rPr>
        <w:t>keep the packaging</w:t>
      </w:r>
      <w:r w:rsidRPr="00E54AD7">
        <w:rPr>
          <w:rFonts w:ascii="Arial" w:hAnsi="Arial" w:cs="Arial"/>
        </w:rPr>
        <w:t xml:space="preserve"> for fragile and expensive items so you don’t have to fret about them in the move. Bubble wrap, begone! Just slide your item back into its fitted compartment.</w:t>
      </w:r>
    </w:p>
    <w:p w14:paraId="791BC32F" w14:textId="77777777" w:rsidR="00E54AD7" w:rsidRPr="00E54AD7" w:rsidRDefault="00E54AD7" w:rsidP="00E54AD7">
      <w:pPr>
        <w:pStyle w:val="paragraph"/>
        <w:ind w:right="4320"/>
        <w:rPr>
          <w:rFonts w:ascii="Arial" w:hAnsi="Arial" w:cs="Arial"/>
        </w:rPr>
      </w:pPr>
      <w:r w:rsidRPr="00E54AD7">
        <w:rPr>
          <w:rFonts w:ascii="Arial" w:hAnsi="Arial" w:cs="Arial"/>
          <w:b/>
          <w:bCs/>
        </w:rPr>
        <w:t>2. Make your most useful belongings accessible</w:t>
      </w:r>
    </w:p>
    <w:p w14:paraId="391BD098" w14:textId="15B65600" w:rsidR="00E54AD7" w:rsidRPr="00E54AD7" w:rsidRDefault="00E54AD7" w:rsidP="00E54AD7">
      <w:pPr>
        <w:pStyle w:val="paragraph"/>
        <w:ind w:right="4320"/>
        <w:rPr>
          <w:rFonts w:ascii="Arial" w:hAnsi="Arial" w:cs="Arial"/>
        </w:rPr>
      </w:pPr>
      <w:r w:rsidRPr="00E54AD7">
        <w:rPr>
          <w:rFonts w:ascii="Arial" w:hAnsi="Arial" w:cs="Arial"/>
        </w:rPr>
        <w:t xml:space="preserve">The last thing you want after moving into a new place is to have to dig through a jumble of belongings to find the stuff you need right away, such as clothes or cookware. </w:t>
      </w:r>
      <w:proofErr w:type="gramStart"/>
      <w:r w:rsidRPr="00E54AD7">
        <w:rPr>
          <w:rFonts w:ascii="Arial" w:hAnsi="Arial" w:cs="Arial"/>
        </w:rPr>
        <w:t>So</w:t>
      </w:r>
      <w:proofErr w:type="gramEnd"/>
      <w:r w:rsidRPr="00E54AD7">
        <w:rPr>
          <w:rFonts w:ascii="Arial" w:hAnsi="Arial" w:cs="Arial"/>
        </w:rPr>
        <w:t xml:space="preserve"> when packing, make sure you tuck away your home essentials somewhere easily accessible. A folding table that you can pop up to eat on or use </w:t>
      </w:r>
      <w:r w:rsidR="00187C9C">
        <w:rPr>
          <w:rFonts w:ascii="Arial" w:hAnsi="Arial" w:cs="Arial"/>
        </w:rPr>
        <w:t xml:space="preserve">for </w:t>
      </w:r>
      <w:r w:rsidRPr="00E54AD7">
        <w:rPr>
          <w:rFonts w:ascii="Arial" w:hAnsi="Arial" w:cs="Arial"/>
        </w:rPr>
        <w:t>a computer is awesome to have at your disposal — disassembled TV wall unit, not so much.</w:t>
      </w:r>
    </w:p>
    <w:p w14:paraId="7B1E2E0F" w14:textId="77777777" w:rsidR="00E54AD7" w:rsidRPr="00E54AD7" w:rsidRDefault="00E54AD7" w:rsidP="00E54AD7">
      <w:pPr>
        <w:pStyle w:val="paragraph"/>
        <w:ind w:right="4320"/>
        <w:rPr>
          <w:rFonts w:ascii="Arial" w:hAnsi="Arial" w:cs="Arial"/>
        </w:rPr>
      </w:pPr>
      <w:r w:rsidRPr="00E54AD7">
        <w:rPr>
          <w:rFonts w:ascii="Arial" w:hAnsi="Arial" w:cs="Arial"/>
          <w:b/>
          <w:bCs/>
        </w:rPr>
        <w:t>3. What goes up must come down</w:t>
      </w:r>
    </w:p>
    <w:p w14:paraId="4FD9E34B" w14:textId="775CB5AB" w:rsidR="00E54AD7" w:rsidRPr="00E54AD7" w:rsidRDefault="00E54AD7" w:rsidP="00E54AD7">
      <w:pPr>
        <w:pStyle w:val="paragraph"/>
        <w:ind w:right="4320"/>
        <w:rPr>
          <w:rFonts w:ascii="Arial" w:hAnsi="Arial" w:cs="Arial"/>
        </w:rPr>
      </w:pPr>
      <w:r w:rsidRPr="00E54AD7">
        <w:rPr>
          <w:rFonts w:ascii="Arial" w:hAnsi="Arial" w:cs="Arial"/>
        </w:rPr>
        <w:t xml:space="preserve">Whether it's your favorite piece of art or your kid’s band poster stuck to the wall with putty or tape, </w:t>
      </w:r>
      <w:r w:rsidRPr="00E54AD7">
        <w:rPr>
          <w:rFonts w:ascii="Arial" w:hAnsi="Arial" w:cs="Arial"/>
          <w:b/>
          <w:bCs/>
        </w:rPr>
        <w:t xml:space="preserve">remove everything from the walls slowly. </w:t>
      </w:r>
      <w:r w:rsidRPr="00E54AD7">
        <w:rPr>
          <w:rFonts w:ascii="Arial" w:hAnsi="Arial" w:cs="Arial"/>
        </w:rPr>
        <w:t xml:space="preserve">When you put everything back up in your new home, use inexpensive, versatile </w:t>
      </w:r>
      <w:r>
        <w:rPr>
          <w:rFonts w:ascii="Arial" w:hAnsi="Arial" w:cs="Arial"/>
        </w:rPr>
        <w:t>wall mount</w:t>
      </w:r>
      <w:r w:rsidRPr="00E54AD7">
        <w:rPr>
          <w:rFonts w:ascii="Arial" w:hAnsi="Arial" w:cs="Arial"/>
        </w:rPr>
        <w:t xml:space="preserve"> </w:t>
      </w:r>
      <w:r w:rsidR="00187C9C">
        <w:rPr>
          <w:rFonts w:ascii="Arial" w:hAnsi="Arial" w:cs="Arial"/>
        </w:rPr>
        <w:t xml:space="preserve">adhesive </w:t>
      </w:r>
      <w:r w:rsidRPr="00E54AD7">
        <w:rPr>
          <w:rFonts w:ascii="Arial" w:hAnsi="Arial" w:cs="Arial"/>
        </w:rPr>
        <w:t>strips</w:t>
      </w:r>
      <w:r w:rsidR="001904FB">
        <w:rPr>
          <w:rFonts w:ascii="Arial" w:hAnsi="Arial" w:cs="Arial"/>
        </w:rPr>
        <w:t xml:space="preserve"> where possible and more substantial mounting options for the heavier fine art</w:t>
      </w:r>
      <w:r w:rsidR="00187C9C">
        <w:rPr>
          <w:rFonts w:ascii="Arial" w:hAnsi="Arial" w:cs="Arial"/>
        </w:rPr>
        <w:t>.</w:t>
      </w:r>
    </w:p>
    <w:p w14:paraId="2E434A87" w14:textId="77777777" w:rsidR="00E54AD7" w:rsidRPr="00E54AD7" w:rsidRDefault="00E54AD7" w:rsidP="00E54AD7">
      <w:pPr>
        <w:pStyle w:val="paragraph"/>
        <w:ind w:right="4320"/>
        <w:rPr>
          <w:rFonts w:ascii="Arial" w:hAnsi="Arial" w:cs="Arial"/>
        </w:rPr>
      </w:pPr>
      <w:r w:rsidRPr="00E54AD7">
        <w:rPr>
          <w:rFonts w:ascii="Arial" w:hAnsi="Arial" w:cs="Arial"/>
          <w:b/>
          <w:bCs/>
        </w:rPr>
        <w:t>4. Check in with your insurance agent</w:t>
      </w:r>
    </w:p>
    <w:p w14:paraId="668EE8CB" w14:textId="2B933BA0" w:rsidR="00E54AD7" w:rsidRPr="00E54AD7" w:rsidRDefault="00E54AD7" w:rsidP="00E54AD7">
      <w:pPr>
        <w:pStyle w:val="paragraph"/>
        <w:ind w:right="4320"/>
        <w:rPr>
          <w:rFonts w:ascii="Arial" w:hAnsi="Arial" w:cs="Arial"/>
        </w:rPr>
      </w:pPr>
      <w:r w:rsidRPr="00E54AD7">
        <w:rPr>
          <w:rFonts w:ascii="Arial" w:hAnsi="Arial" w:cs="Arial"/>
        </w:rPr>
        <w:lastRenderedPageBreak/>
        <w:t xml:space="preserve">Most of your items are likely insured when in your home, but are they insured for transport? Call your insurance agent to verify or change your plan, especially if working with a moving company. Knock two things off your to-do list by helping your agent change your address and discuss the best insurance plan for your new home. </w:t>
      </w:r>
    </w:p>
    <w:p w14:paraId="1385A617" w14:textId="77777777" w:rsidR="00E54AD7" w:rsidRPr="00E54AD7" w:rsidRDefault="00E54AD7" w:rsidP="00E54AD7">
      <w:pPr>
        <w:pStyle w:val="paragraph"/>
        <w:ind w:right="4320"/>
        <w:rPr>
          <w:rFonts w:ascii="Arial" w:hAnsi="Arial" w:cs="Arial"/>
        </w:rPr>
      </w:pPr>
      <w:r w:rsidRPr="00E54AD7">
        <w:rPr>
          <w:rFonts w:ascii="Arial" w:hAnsi="Arial" w:cs="Arial"/>
          <w:b/>
          <w:bCs/>
        </w:rPr>
        <w:t>5. Update your address info</w:t>
      </w:r>
    </w:p>
    <w:p w14:paraId="7EC2876B" w14:textId="192629B6" w:rsidR="00676949" w:rsidRDefault="00E54AD7" w:rsidP="00E54AD7">
      <w:pPr>
        <w:pStyle w:val="paragraph"/>
        <w:ind w:right="4320"/>
      </w:pPr>
      <w:r w:rsidRPr="00E54AD7">
        <w:rPr>
          <w:rFonts w:ascii="Arial" w:hAnsi="Arial" w:cs="Arial"/>
        </w:rPr>
        <w:t xml:space="preserve">You don’t want important documents to end up in the wrong place, so </w:t>
      </w:r>
      <w:r w:rsidRPr="00E54AD7">
        <w:rPr>
          <w:rFonts w:ascii="Arial" w:hAnsi="Arial" w:cs="Arial"/>
          <w:b/>
          <w:bCs/>
        </w:rPr>
        <w:t xml:space="preserve">update your billing and mailing </w:t>
      </w:r>
      <w:r w:rsidRPr="00E54AD7">
        <w:rPr>
          <w:rFonts w:ascii="Arial" w:hAnsi="Arial" w:cs="Arial"/>
        </w:rPr>
        <w:t xml:space="preserve">address for </w:t>
      </w:r>
      <w:proofErr w:type="gramStart"/>
      <w:r w:rsidRPr="00E54AD7">
        <w:rPr>
          <w:rFonts w:ascii="Arial" w:hAnsi="Arial" w:cs="Arial"/>
        </w:rPr>
        <w:t>any and all</w:t>
      </w:r>
      <w:proofErr w:type="gramEnd"/>
      <w:r w:rsidRPr="00E54AD7">
        <w:rPr>
          <w:rFonts w:ascii="Arial" w:hAnsi="Arial" w:cs="Arial"/>
        </w:rPr>
        <w:t xml:space="preserve"> services</w:t>
      </w:r>
      <w:r>
        <w:rPr>
          <w:rFonts w:ascii="Arial" w:hAnsi="Arial" w:cs="Arial"/>
        </w:rPr>
        <w:t>.</w:t>
      </w:r>
      <w:r w:rsidRPr="00E54AD7">
        <w:rPr>
          <w:rFonts w:ascii="Arial" w:hAnsi="Arial" w:cs="Arial"/>
        </w:rPr>
        <w:t xml:space="preserve"> Having your new address saved in a document to copy and paste makes it easy. And of course, </w:t>
      </w:r>
      <w:r w:rsidRPr="00E54AD7">
        <w:rPr>
          <w:rFonts w:ascii="Arial" w:hAnsi="Arial" w:cs="Arial"/>
          <w:b/>
          <w:bCs/>
        </w:rPr>
        <w:t xml:space="preserve">put home services on hold </w:t>
      </w:r>
      <w:r w:rsidRPr="00E54AD7">
        <w:rPr>
          <w:rFonts w:ascii="Arial" w:hAnsi="Arial" w:cs="Arial"/>
        </w:rPr>
        <w:t>during the moving process.</w:t>
      </w:r>
    </w:p>
    <w:p w14:paraId="61968A75" w14:textId="1053ED47" w:rsidR="00F11E94" w:rsidRPr="00064966" w:rsidRDefault="00F11E94" w:rsidP="00676949">
      <w:pPr>
        <w:pStyle w:val="Heading1"/>
        <w:ind w:right="4320"/>
        <w:rPr>
          <w:i/>
          <w:sz w:val="24"/>
        </w:rPr>
      </w:pPr>
      <w:r w:rsidRPr="00064966">
        <w:rPr>
          <w:i/>
          <w:iCs/>
          <w:sz w:val="24"/>
        </w:rPr>
        <w:t>Y</w:t>
      </w:r>
      <w:r w:rsidRPr="00064966">
        <w:rPr>
          <w:i/>
          <w:sz w:val="24"/>
        </w:rPr>
        <w:t>our Flooring Consultant for Life,</w:t>
      </w:r>
    </w:p>
    <w:p w14:paraId="674A9520" w14:textId="77777777" w:rsidR="00F11E94" w:rsidRPr="00064966"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Jim Armstrong</w:t>
      </w:r>
    </w:p>
    <w:p w14:paraId="3347D8AC" w14:textId="61C28A43" w:rsidR="00F11E94" w:rsidRDefault="00F11E94" w:rsidP="004A72E4">
      <w:pPr>
        <w:pStyle w:val="Article"/>
        <w:tabs>
          <w:tab w:val="left" w:pos="5040"/>
        </w:tabs>
        <w:ind w:right="414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F3F1011" w14:textId="6D27BEF8" w:rsidR="00B663DB" w:rsidRDefault="00B663DB" w:rsidP="00B92A6D">
      <w:pPr>
        <w:pStyle w:val="Article"/>
        <w:tabs>
          <w:tab w:val="left" w:pos="5040"/>
        </w:tabs>
        <w:ind w:right="4140"/>
        <w:rPr>
          <w:rFonts w:ascii="Arial" w:hAnsi="Arial" w:cs="Arial"/>
          <w:i/>
          <w:sz w:val="24"/>
          <w:highlight w:val="yellow"/>
        </w:rPr>
      </w:pPr>
    </w:p>
    <w:p w14:paraId="23D11B28" w14:textId="77777777" w:rsidR="00367724" w:rsidRPr="000B2593" w:rsidRDefault="00367724" w:rsidP="00B92A6D">
      <w:pPr>
        <w:ind w:right="4140"/>
        <w:rPr>
          <w:rFonts w:ascii="Arial" w:hAnsi="Arial" w:cs="Arial"/>
          <w:b/>
          <w:bCs/>
        </w:rPr>
      </w:pPr>
      <w:r w:rsidRPr="000B2593">
        <w:rPr>
          <w:rFonts w:ascii="Arial" w:hAnsi="Arial" w:cs="Arial"/>
          <w:b/>
          <w:bCs/>
        </w:rPr>
        <w:t xml:space="preserve">P.S.  </w:t>
      </w:r>
      <w:bookmarkStart w:id="2"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2"/>
    </w:p>
    <w:p w14:paraId="36136774" w14:textId="77777777" w:rsidR="000C546C" w:rsidRDefault="000C546C" w:rsidP="004A72E4">
      <w:pPr>
        <w:pStyle w:val="Article"/>
        <w:tabs>
          <w:tab w:val="left" w:pos="5040"/>
        </w:tabs>
        <w:ind w:right="4140"/>
        <w:rPr>
          <w:rFonts w:ascii="Arial" w:hAnsi="Arial" w:cs="Arial"/>
          <w:sz w:val="24"/>
          <w:highlight w:val="yellow"/>
        </w:rPr>
      </w:pPr>
    </w:p>
    <w:p w14:paraId="5BD3A584" w14:textId="4E44879D" w:rsidR="00F11E94" w:rsidRPr="00064966" w:rsidRDefault="00F11E94" w:rsidP="004A72E4">
      <w:pPr>
        <w:pStyle w:val="Article"/>
        <w:tabs>
          <w:tab w:val="left" w:pos="5040"/>
        </w:tabs>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4A72E4">
      <w:pPr>
        <w:pStyle w:val="Article"/>
        <w:tabs>
          <w:tab w:val="left" w:pos="5040"/>
        </w:tabs>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6F1755">
      <w:pPr>
        <w:ind w:right="4320"/>
        <w:rPr>
          <w:rFonts w:ascii="Arial" w:hAnsi="Arial" w:cs="Arial"/>
          <w:b/>
          <w:bCs/>
          <w:color w:val="000000"/>
          <w:kern w:val="32"/>
          <w:sz w:val="32"/>
          <w:szCs w:val="32"/>
        </w:rPr>
      </w:pPr>
    </w:p>
    <w:p w14:paraId="178F10CB" w14:textId="32FEA2D1" w:rsidR="15165A00" w:rsidRPr="00064966" w:rsidRDefault="15165A00" w:rsidP="006F1755">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3924" w14:textId="77777777" w:rsidR="00507AF3" w:rsidRDefault="00507AF3">
      <w:r>
        <w:separator/>
      </w:r>
    </w:p>
  </w:endnote>
  <w:endnote w:type="continuationSeparator" w:id="0">
    <w:p w14:paraId="41FEF5FA" w14:textId="77777777" w:rsidR="00507AF3" w:rsidRDefault="0050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9B49" w14:textId="77777777" w:rsidR="00507AF3" w:rsidRDefault="00507AF3">
      <w:r>
        <w:separator/>
      </w:r>
    </w:p>
  </w:footnote>
  <w:footnote w:type="continuationSeparator" w:id="0">
    <w:p w14:paraId="7860EE2B" w14:textId="77777777" w:rsidR="00507AF3" w:rsidRDefault="0050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95CF6"/>
    <w:multiLevelType w:val="multilevel"/>
    <w:tmpl w:val="36B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6" w15:restartNumberingAfterBreak="0">
    <w:nsid w:val="1B566F14"/>
    <w:multiLevelType w:val="multilevel"/>
    <w:tmpl w:val="3C1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05F12"/>
    <w:multiLevelType w:val="multilevel"/>
    <w:tmpl w:val="1B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17B2"/>
    <w:multiLevelType w:val="multilevel"/>
    <w:tmpl w:val="8854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83E98"/>
    <w:multiLevelType w:val="multilevel"/>
    <w:tmpl w:val="1A86F7B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7F2C"/>
    <w:multiLevelType w:val="multilevel"/>
    <w:tmpl w:val="13E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81662"/>
    <w:multiLevelType w:val="multilevel"/>
    <w:tmpl w:val="DC4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73F54"/>
    <w:multiLevelType w:val="multilevel"/>
    <w:tmpl w:val="5D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13326"/>
    <w:multiLevelType w:val="multilevel"/>
    <w:tmpl w:val="12C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7D0A14"/>
    <w:multiLevelType w:val="multilevel"/>
    <w:tmpl w:val="AFD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A11E9"/>
    <w:multiLevelType w:val="multilevel"/>
    <w:tmpl w:val="922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36FB0"/>
    <w:multiLevelType w:val="multilevel"/>
    <w:tmpl w:val="1F28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84EED"/>
    <w:multiLevelType w:val="multilevel"/>
    <w:tmpl w:val="47F6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555EA"/>
    <w:multiLevelType w:val="hybridMultilevel"/>
    <w:tmpl w:val="50B4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E28C7"/>
    <w:multiLevelType w:val="multilevel"/>
    <w:tmpl w:val="2AD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71B1B"/>
    <w:multiLevelType w:val="multilevel"/>
    <w:tmpl w:val="2B6E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F73AC"/>
    <w:multiLevelType w:val="multilevel"/>
    <w:tmpl w:val="A9E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2403D"/>
    <w:multiLevelType w:val="multilevel"/>
    <w:tmpl w:val="2A2C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35F82"/>
    <w:multiLevelType w:val="multilevel"/>
    <w:tmpl w:val="887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24A9C"/>
    <w:multiLevelType w:val="multilevel"/>
    <w:tmpl w:val="FA56494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8285D15"/>
    <w:multiLevelType w:val="multilevel"/>
    <w:tmpl w:val="778A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E0563"/>
    <w:multiLevelType w:val="multilevel"/>
    <w:tmpl w:val="9BD4855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6243C"/>
    <w:multiLevelType w:val="multilevel"/>
    <w:tmpl w:val="734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B56ED"/>
    <w:multiLevelType w:val="multilevel"/>
    <w:tmpl w:val="2FA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49"/>
  </w:num>
  <w:num w:numId="2" w16cid:durableId="1492913151">
    <w:abstractNumId w:val="47"/>
  </w:num>
  <w:num w:numId="3" w16cid:durableId="319315648">
    <w:abstractNumId w:val="7"/>
  </w:num>
  <w:num w:numId="4" w16cid:durableId="1403602054">
    <w:abstractNumId w:val="25"/>
  </w:num>
  <w:num w:numId="5" w16cid:durableId="1303314531">
    <w:abstractNumId w:val="33"/>
  </w:num>
  <w:num w:numId="6" w16cid:durableId="2070687687">
    <w:abstractNumId w:val="5"/>
  </w:num>
  <w:num w:numId="7" w16cid:durableId="1701973744">
    <w:abstractNumId w:val="0"/>
  </w:num>
  <w:num w:numId="8" w16cid:durableId="1510683546">
    <w:abstractNumId w:val="37"/>
  </w:num>
  <w:num w:numId="9" w16cid:durableId="904342292">
    <w:abstractNumId w:val="45"/>
  </w:num>
  <w:num w:numId="10" w16cid:durableId="108397726">
    <w:abstractNumId w:val="13"/>
  </w:num>
  <w:num w:numId="11" w16cid:durableId="1288970028">
    <w:abstractNumId w:val="32"/>
  </w:num>
  <w:num w:numId="12" w16cid:durableId="1860503196">
    <w:abstractNumId w:val="34"/>
  </w:num>
  <w:num w:numId="13" w16cid:durableId="1044216642">
    <w:abstractNumId w:val="2"/>
  </w:num>
  <w:num w:numId="14" w16cid:durableId="12190336">
    <w:abstractNumId w:val="10"/>
  </w:num>
  <w:num w:numId="15" w16cid:durableId="1923367060">
    <w:abstractNumId w:val="23"/>
  </w:num>
  <w:num w:numId="16" w16cid:durableId="705569681">
    <w:abstractNumId w:val="3"/>
  </w:num>
  <w:num w:numId="17" w16cid:durableId="337662332">
    <w:abstractNumId w:val="19"/>
  </w:num>
  <w:num w:numId="18" w16cid:durableId="1227688019">
    <w:abstractNumId w:val="1"/>
  </w:num>
  <w:num w:numId="19" w16cid:durableId="1230074599">
    <w:abstractNumId w:val="20"/>
  </w:num>
  <w:num w:numId="20" w16cid:durableId="609123576">
    <w:abstractNumId w:val="44"/>
  </w:num>
  <w:num w:numId="21" w16cid:durableId="214778410">
    <w:abstractNumId w:val="36"/>
  </w:num>
  <w:num w:numId="22" w16cid:durableId="1446777846">
    <w:abstractNumId w:val="24"/>
  </w:num>
  <w:num w:numId="23" w16cid:durableId="750660802">
    <w:abstractNumId w:val="11"/>
  </w:num>
  <w:num w:numId="24" w16cid:durableId="1984384138">
    <w:abstractNumId w:val="40"/>
  </w:num>
  <w:num w:numId="25" w16cid:durableId="599459261">
    <w:abstractNumId w:val="28"/>
  </w:num>
  <w:num w:numId="26" w16cid:durableId="510797519">
    <w:abstractNumId w:val="18"/>
  </w:num>
  <w:num w:numId="27" w16cid:durableId="1395853580">
    <w:abstractNumId w:val="21"/>
  </w:num>
  <w:num w:numId="28" w16cid:durableId="897857181">
    <w:abstractNumId w:val="29"/>
  </w:num>
  <w:num w:numId="29" w16cid:durableId="1584682851">
    <w:abstractNumId w:val="16"/>
  </w:num>
  <w:num w:numId="30" w16cid:durableId="1296519188">
    <w:abstractNumId w:val="4"/>
  </w:num>
  <w:num w:numId="31" w16cid:durableId="1532961730">
    <w:abstractNumId w:val="46"/>
  </w:num>
  <w:num w:numId="32" w16cid:durableId="1832913272">
    <w:abstractNumId w:val="8"/>
  </w:num>
  <w:num w:numId="33" w16cid:durableId="1869950983">
    <w:abstractNumId w:val="42"/>
  </w:num>
  <w:num w:numId="34" w16cid:durableId="1382171962">
    <w:abstractNumId w:val="6"/>
  </w:num>
  <w:num w:numId="35" w16cid:durableId="1899591013">
    <w:abstractNumId w:val="17"/>
  </w:num>
  <w:num w:numId="36" w16cid:durableId="510149506">
    <w:abstractNumId w:val="35"/>
  </w:num>
  <w:num w:numId="37" w16cid:durableId="2000500124">
    <w:abstractNumId w:val="14"/>
  </w:num>
  <w:num w:numId="38" w16cid:durableId="1564832118">
    <w:abstractNumId w:val="15"/>
  </w:num>
  <w:num w:numId="39" w16cid:durableId="1826973661">
    <w:abstractNumId w:val="31"/>
  </w:num>
  <w:num w:numId="40" w16cid:durableId="364451604">
    <w:abstractNumId w:val="39"/>
  </w:num>
  <w:num w:numId="41" w16cid:durableId="134226227">
    <w:abstractNumId w:val="9"/>
  </w:num>
  <w:num w:numId="42" w16cid:durableId="756287006">
    <w:abstractNumId w:val="48"/>
  </w:num>
  <w:num w:numId="43" w16cid:durableId="1476291947">
    <w:abstractNumId w:val="27"/>
  </w:num>
  <w:num w:numId="44" w16cid:durableId="1403943945">
    <w:abstractNumId w:val="41"/>
  </w:num>
  <w:num w:numId="45" w16cid:durableId="734475453">
    <w:abstractNumId w:val="12"/>
  </w:num>
  <w:num w:numId="46" w16cid:durableId="219291893">
    <w:abstractNumId w:val="43"/>
  </w:num>
  <w:num w:numId="47" w16cid:durableId="349844332">
    <w:abstractNumId w:val="26"/>
  </w:num>
  <w:num w:numId="48" w16cid:durableId="250353445">
    <w:abstractNumId w:val="38"/>
  </w:num>
  <w:num w:numId="49" w16cid:durableId="1312296949">
    <w:abstractNumId w:val="22"/>
  </w:num>
  <w:num w:numId="50" w16cid:durableId="1712336639">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2B8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7C9C"/>
    <w:rsid w:val="001904FB"/>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71E0"/>
    <w:rsid w:val="001F19B4"/>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2F7"/>
    <w:rsid w:val="00292D9D"/>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0055"/>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69EE"/>
    <w:rsid w:val="004E7770"/>
    <w:rsid w:val="004E7FB7"/>
    <w:rsid w:val="004F0D4F"/>
    <w:rsid w:val="004F2A07"/>
    <w:rsid w:val="004F3F75"/>
    <w:rsid w:val="004F7F18"/>
    <w:rsid w:val="00502DB6"/>
    <w:rsid w:val="00504455"/>
    <w:rsid w:val="005057B5"/>
    <w:rsid w:val="00507AF3"/>
    <w:rsid w:val="005127D4"/>
    <w:rsid w:val="005215BB"/>
    <w:rsid w:val="00524581"/>
    <w:rsid w:val="0052480C"/>
    <w:rsid w:val="00525525"/>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3E75"/>
    <w:rsid w:val="006B5620"/>
    <w:rsid w:val="006B69D0"/>
    <w:rsid w:val="006B70B7"/>
    <w:rsid w:val="006C27E3"/>
    <w:rsid w:val="006C38E1"/>
    <w:rsid w:val="006C44FA"/>
    <w:rsid w:val="006C5F07"/>
    <w:rsid w:val="006D2A85"/>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5D8"/>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9F7956"/>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6286"/>
    <w:rsid w:val="00A569DE"/>
    <w:rsid w:val="00A63B4E"/>
    <w:rsid w:val="00A63E03"/>
    <w:rsid w:val="00A64C56"/>
    <w:rsid w:val="00A65331"/>
    <w:rsid w:val="00A655C1"/>
    <w:rsid w:val="00A667D3"/>
    <w:rsid w:val="00A67480"/>
    <w:rsid w:val="00A70350"/>
    <w:rsid w:val="00A7118E"/>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61D9"/>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F0F4F"/>
    <w:rsid w:val="00C02FC3"/>
    <w:rsid w:val="00C05DE8"/>
    <w:rsid w:val="00C11FC4"/>
    <w:rsid w:val="00C13562"/>
    <w:rsid w:val="00C1571A"/>
    <w:rsid w:val="00C21D9A"/>
    <w:rsid w:val="00C227BA"/>
    <w:rsid w:val="00C2351F"/>
    <w:rsid w:val="00C23F14"/>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2FC4"/>
    <w:rsid w:val="00C83AB8"/>
    <w:rsid w:val="00C843D7"/>
    <w:rsid w:val="00C84592"/>
    <w:rsid w:val="00C84D54"/>
    <w:rsid w:val="00C85A17"/>
    <w:rsid w:val="00C86AF8"/>
    <w:rsid w:val="00C90429"/>
    <w:rsid w:val="00C90FD4"/>
    <w:rsid w:val="00C90FEC"/>
    <w:rsid w:val="00C93A9E"/>
    <w:rsid w:val="00C9643A"/>
    <w:rsid w:val="00C97BD1"/>
    <w:rsid w:val="00CA02DB"/>
    <w:rsid w:val="00CA152F"/>
    <w:rsid w:val="00CA32A9"/>
    <w:rsid w:val="00CA68DA"/>
    <w:rsid w:val="00CA799F"/>
    <w:rsid w:val="00CB0173"/>
    <w:rsid w:val="00CB0C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26C33"/>
    <w:rsid w:val="00D308E6"/>
    <w:rsid w:val="00D31A27"/>
    <w:rsid w:val="00D32E38"/>
    <w:rsid w:val="00D34990"/>
    <w:rsid w:val="00D36467"/>
    <w:rsid w:val="00D4196D"/>
    <w:rsid w:val="00D46266"/>
    <w:rsid w:val="00D50F9F"/>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2B7F"/>
    <w:rsid w:val="00DF5BE2"/>
    <w:rsid w:val="00DF5F4E"/>
    <w:rsid w:val="00DF69EE"/>
    <w:rsid w:val="00E01516"/>
    <w:rsid w:val="00E01F93"/>
    <w:rsid w:val="00E031E6"/>
    <w:rsid w:val="00E03C8A"/>
    <w:rsid w:val="00E0429D"/>
    <w:rsid w:val="00E11DA0"/>
    <w:rsid w:val="00E14F53"/>
    <w:rsid w:val="00E203B8"/>
    <w:rsid w:val="00E2430D"/>
    <w:rsid w:val="00E30B71"/>
    <w:rsid w:val="00E36EFB"/>
    <w:rsid w:val="00E401F2"/>
    <w:rsid w:val="00E41AE0"/>
    <w:rsid w:val="00E43152"/>
    <w:rsid w:val="00E44AC8"/>
    <w:rsid w:val="00E4761D"/>
    <w:rsid w:val="00E479EF"/>
    <w:rsid w:val="00E505B2"/>
    <w:rsid w:val="00E50DD4"/>
    <w:rsid w:val="00E517C5"/>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350F"/>
    <w:rsid w:val="00EC4948"/>
    <w:rsid w:val="00EC4D93"/>
    <w:rsid w:val="00EC5C03"/>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2022-09-07T22:33:00Z</dcterms:created>
  <dcterms:modified xsi:type="dcterms:W3CDTF">2022-09-19T20:09:00Z</dcterms:modified>
</cp:coreProperties>
</file>