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7BF652F2" w14:textId="77777777" w:rsidR="006101DD" w:rsidRPr="00B72BD5" w:rsidRDefault="0D993B51" w:rsidP="006101DD">
      <w:pPr>
        <w:rPr>
          <w:rFonts w:ascii="Arial" w:hAnsi="Arial" w:cs="Arial"/>
          <w:b/>
          <w:bCs/>
          <w:sz w:val="32"/>
          <w:szCs w:val="32"/>
        </w:rPr>
      </w:pPr>
      <w:r w:rsidRPr="00A34D98">
        <w:rPr>
          <w:rFonts w:ascii="Arial" w:hAnsi="Arial" w:cs="Arial"/>
          <w:b/>
          <w:bCs/>
          <w:i/>
          <w:iCs/>
          <w:sz w:val="28"/>
          <w:szCs w:val="28"/>
        </w:rPr>
        <w:t xml:space="preserve">Subject line: </w:t>
      </w:r>
      <w:r w:rsidR="006101DD" w:rsidRPr="006101DD">
        <w:rPr>
          <w:rFonts w:ascii="Arial" w:hAnsi="Arial" w:cs="Arial"/>
          <w:b/>
          <w:bCs/>
          <w:i/>
          <w:iCs/>
          <w:sz w:val="28"/>
          <w:szCs w:val="28"/>
        </w:rPr>
        <w:t>Break out the picnic basket</w:t>
      </w:r>
    </w:p>
    <w:p w14:paraId="61933493" w14:textId="33D908F3" w:rsidR="001D70CA" w:rsidRDefault="001D70CA" w:rsidP="001D70CA">
      <w:pPr>
        <w:rPr>
          <w:rFonts w:ascii="Arial" w:hAnsi="Arial" w:cs="Arial"/>
        </w:rPr>
      </w:pPr>
    </w:p>
    <w:p w14:paraId="56091600" w14:textId="579B9086" w:rsidR="006101DD" w:rsidRPr="00B72BD5" w:rsidRDefault="006101DD" w:rsidP="00033F91">
      <w:pPr>
        <w:ind w:right="4320"/>
        <w:rPr>
          <w:rFonts w:ascii="Arial" w:hAnsi="Arial" w:cs="Arial"/>
        </w:rPr>
      </w:pPr>
      <w:r w:rsidRPr="00B72BD5">
        <w:rPr>
          <w:rFonts w:ascii="Arial" w:hAnsi="Arial" w:cs="Arial"/>
        </w:rPr>
        <w:t xml:space="preserve">After spending most of our spring inside, we’re ready to spend some time enjoying a </w:t>
      </w:r>
      <w:r>
        <w:rPr>
          <w:rFonts w:ascii="Arial" w:hAnsi="Arial" w:cs="Arial"/>
        </w:rPr>
        <w:t xml:space="preserve">sunny day in a </w:t>
      </w:r>
      <w:r w:rsidRPr="00B72BD5">
        <w:rPr>
          <w:rFonts w:ascii="Arial" w:hAnsi="Arial" w:cs="Arial"/>
        </w:rPr>
        <w:t>local park. It’s time to pack the picnic basket and get outside. Here are some easy, make</w:t>
      </w:r>
      <w:r>
        <w:rPr>
          <w:rFonts w:ascii="Arial" w:hAnsi="Arial" w:cs="Arial"/>
        </w:rPr>
        <w:t>-</w:t>
      </w:r>
      <w:r w:rsidRPr="00B72BD5">
        <w:rPr>
          <w:rFonts w:ascii="Arial" w:hAnsi="Arial" w:cs="Arial"/>
        </w:rPr>
        <w:t xml:space="preserve">ahead recipes from Delish designed for minimum prep and maximum yumminess. Don’t forget to pack plates, utensils, napkins, beverages and trash bags so that you can leave the space as pristine as you found it. </w:t>
      </w:r>
    </w:p>
    <w:p w14:paraId="359DF0DE" w14:textId="77777777" w:rsidR="006101DD" w:rsidRPr="00B72BD5" w:rsidRDefault="006101DD" w:rsidP="00033F91">
      <w:pPr>
        <w:pStyle w:val="Heading1"/>
        <w:ind w:right="4320"/>
        <w:rPr>
          <w:sz w:val="24"/>
          <w:szCs w:val="24"/>
        </w:rPr>
      </w:pPr>
      <w:r w:rsidRPr="00B72BD5">
        <w:rPr>
          <w:sz w:val="24"/>
          <w:szCs w:val="24"/>
        </w:rPr>
        <w:t>Chicken Pasta Salad</w:t>
      </w:r>
    </w:p>
    <w:p w14:paraId="072E3996" w14:textId="77777777" w:rsidR="006101DD" w:rsidRPr="00B72BD5" w:rsidRDefault="006101DD" w:rsidP="00033F91">
      <w:pPr>
        <w:ind w:right="4320"/>
        <w:rPr>
          <w:rFonts w:ascii="Arial" w:hAnsi="Arial" w:cs="Arial"/>
          <w:b/>
          <w:bCs/>
        </w:rPr>
      </w:pPr>
      <w:r w:rsidRPr="00B72BD5">
        <w:rPr>
          <w:rFonts w:ascii="Arial" w:hAnsi="Arial" w:cs="Arial"/>
          <w:b/>
          <w:bCs/>
        </w:rPr>
        <w:t>Ingredients</w:t>
      </w:r>
    </w:p>
    <w:p w14:paraId="1363E72B" w14:textId="77777777" w:rsidR="006101DD" w:rsidRPr="00B72BD5" w:rsidRDefault="006101DD" w:rsidP="00033F91">
      <w:pPr>
        <w:ind w:right="4320"/>
        <w:rPr>
          <w:rFonts w:ascii="Arial" w:hAnsi="Arial" w:cs="Arial"/>
          <w:i/>
          <w:iCs/>
        </w:rPr>
      </w:pPr>
      <w:r w:rsidRPr="00B72BD5">
        <w:rPr>
          <w:rFonts w:ascii="Arial" w:hAnsi="Arial" w:cs="Arial"/>
          <w:i/>
          <w:iCs/>
        </w:rPr>
        <w:t xml:space="preserve">For salad </w:t>
      </w:r>
    </w:p>
    <w:p w14:paraId="7AA80E85" w14:textId="77777777" w:rsidR="006101DD" w:rsidRPr="00B72BD5" w:rsidRDefault="006101DD" w:rsidP="00033F91">
      <w:pPr>
        <w:ind w:right="4320"/>
        <w:rPr>
          <w:rFonts w:ascii="Arial" w:hAnsi="Arial" w:cs="Arial"/>
        </w:rPr>
      </w:pPr>
      <w:r w:rsidRPr="00B72BD5">
        <w:rPr>
          <w:rFonts w:ascii="Arial" w:hAnsi="Arial" w:cs="Arial"/>
        </w:rPr>
        <w:t>1 lb. fusilli pasta</w:t>
      </w:r>
    </w:p>
    <w:p w14:paraId="1C420379" w14:textId="77777777" w:rsidR="006101DD" w:rsidRPr="00B72BD5" w:rsidRDefault="006101DD" w:rsidP="00033F91">
      <w:pPr>
        <w:ind w:right="4320"/>
        <w:rPr>
          <w:rFonts w:ascii="Arial" w:hAnsi="Arial" w:cs="Arial"/>
        </w:rPr>
      </w:pPr>
      <w:r w:rsidRPr="00B72BD5">
        <w:rPr>
          <w:rFonts w:ascii="Arial" w:hAnsi="Arial" w:cs="Arial"/>
        </w:rPr>
        <w:t>2 boneless skinless chicken breasts (about 1 pound)</w:t>
      </w:r>
    </w:p>
    <w:p w14:paraId="2B8BF5E0" w14:textId="77777777" w:rsidR="006101DD" w:rsidRPr="00B72BD5" w:rsidRDefault="006101DD" w:rsidP="00033F91">
      <w:pPr>
        <w:ind w:right="4320"/>
        <w:rPr>
          <w:rFonts w:ascii="Arial" w:hAnsi="Arial" w:cs="Arial"/>
        </w:rPr>
      </w:pPr>
      <w:r w:rsidRPr="00B72BD5">
        <w:rPr>
          <w:rFonts w:ascii="Arial" w:hAnsi="Arial" w:cs="Arial"/>
        </w:rPr>
        <w:t>1 tsp.</w:t>
      </w:r>
      <w:r>
        <w:rPr>
          <w:rFonts w:ascii="Arial" w:hAnsi="Arial" w:cs="Arial"/>
        </w:rPr>
        <w:t xml:space="preserve"> </w:t>
      </w:r>
      <w:r w:rsidRPr="00B72BD5">
        <w:rPr>
          <w:rFonts w:ascii="Arial" w:hAnsi="Arial" w:cs="Arial"/>
        </w:rPr>
        <w:t>garlic powder</w:t>
      </w:r>
    </w:p>
    <w:p w14:paraId="33645FB4" w14:textId="77777777" w:rsidR="006101DD" w:rsidRPr="00B72BD5" w:rsidRDefault="006101DD" w:rsidP="00033F91">
      <w:pPr>
        <w:ind w:right="4320"/>
        <w:rPr>
          <w:rFonts w:ascii="Arial" w:hAnsi="Arial" w:cs="Arial"/>
        </w:rPr>
      </w:pPr>
      <w:r w:rsidRPr="00B72BD5">
        <w:rPr>
          <w:rFonts w:ascii="Arial" w:hAnsi="Arial" w:cs="Arial"/>
        </w:rPr>
        <w:t>Kosher salt</w:t>
      </w:r>
    </w:p>
    <w:p w14:paraId="2CB84140" w14:textId="77777777" w:rsidR="006101DD" w:rsidRPr="00B72BD5" w:rsidRDefault="006101DD" w:rsidP="00033F91">
      <w:pPr>
        <w:ind w:right="4320"/>
        <w:rPr>
          <w:rFonts w:ascii="Arial" w:hAnsi="Arial" w:cs="Arial"/>
        </w:rPr>
      </w:pPr>
      <w:r w:rsidRPr="00B72BD5">
        <w:rPr>
          <w:rFonts w:ascii="Arial" w:hAnsi="Arial" w:cs="Arial"/>
        </w:rPr>
        <w:t>Freshly ground black pepper</w:t>
      </w:r>
    </w:p>
    <w:p w14:paraId="33AC0B51" w14:textId="77777777" w:rsidR="006101DD" w:rsidRPr="00B72BD5" w:rsidRDefault="006101DD" w:rsidP="00033F91">
      <w:pPr>
        <w:ind w:right="4320"/>
        <w:rPr>
          <w:rFonts w:ascii="Arial" w:hAnsi="Arial" w:cs="Arial"/>
        </w:rPr>
      </w:pPr>
      <w:r w:rsidRPr="00B72BD5">
        <w:rPr>
          <w:rFonts w:ascii="Arial" w:hAnsi="Arial" w:cs="Arial"/>
        </w:rPr>
        <w:t>1 tbsp.</w:t>
      </w:r>
      <w:r>
        <w:rPr>
          <w:rFonts w:ascii="Arial" w:hAnsi="Arial" w:cs="Arial"/>
        </w:rPr>
        <w:t xml:space="preserve"> </w:t>
      </w:r>
      <w:r w:rsidRPr="00B72BD5">
        <w:rPr>
          <w:rFonts w:ascii="Arial" w:hAnsi="Arial" w:cs="Arial"/>
        </w:rPr>
        <w:t>extra-virgin olive oil</w:t>
      </w:r>
    </w:p>
    <w:p w14:paraId="6A3AFECF" w14:textId="77777777" w:rsidR="006101DD" w:rsidRPr="00B72BD5" w:rsidRDefault="006101DD" w:rsidP="00033F91">
      <w:pPr>
        <w:ind w:right="4320"/>
        <w:rPr>
          <w:rFonts w:ascii="Arial" w:hAnsi="Arial" w:cs="Arial"/>
        </w:rPr>
      </w:pPr>
      <w:r w:rsidRPr="00B72BD5">
        <w:rPr>
          <w:rFonts w:ascii="Arial" w:hAnsi="Arial" w:cs="Arial"/>
        </w:rPr>
        <w:t>4 slices bacon, cooked and crumbled</w:t>
      </w:r>
    </w:p>
    <w:p w14:paraId="744E49FA" w14:textId="77777777" w:rsidR="006101DD" w:rsidRPr="00B72BD5" w:rsidRDefault="006101DD" w:rsidP="00033F91">
      <w:pPr>
        <w:ind w:right="4320"/>
        <w:rPr>
          <w:rFonts w:ascii="Arial" w:hAnsi="Arial" w:cs="Arial"/>
        </w:rPr>
      </w:pPr>
      <w:r w:rsidRPr="00B72BD5">
        <w:rPr>
          <w:rFonts w:ascii="Arial" w:hAnsi="Arial" w:cs="Arial"/>
        </w:rPr>
        <w:t>2 c. halved grape tomatoes</w:t>
      </w:r>
    </w:p>
    <w:p w14:paraId="7A78E28B" w14:textId="77777777" w:rsidR="006101DD" w:rsidRPr="00B72BD5" w:rsidRDefault="006101DD" w:rsidP="00033F91">
      <w:pPr>
        <w:ind w:right="4320"/>
        <w:rPr>
          <w:rFonts w:ascii="Arial" w:hAnsi="Arial" w:cs="Arial"/>
        </w:rPr>
      </w:pPr>
      <w:r w:rsidRPr="00B72BD5">
        <w:rPr>
          <w:rFonts w:ascii="Arial" w:hAnsi="Arial" w:cs="Arial"/>
        </w:rPr>
        <w:t>2 c. spinach, packed</w:t>
      </w:r>
    </w:p>
    <w:p w14:paraId="0A97EFE7" w14:textId="77777777" w:rsidR="006101DD" w:rsidRPr="00B72BD5" w:rsidRDefault="006101DD" w:rsidP="00033F91">
      <w:pPr>
        <w:ind w:right="4320"/>
        <w:rPr>
          <w:rFonts w:ascii="Arial" w:hAnsi="Arial" w:cs="Arial"/>
        </w:rPr>
      </w:pPr>
      <w:r w:rsidRPr="00B72BD5">
        <w:rPr>
          <w:rFonts w:ascii="Arial" w:hAnsi="Arial" w:cs="Arial"/>
        </w:rPr>
        <w:t>1/2 c. crumbled feta</w:t>
      </w:r>
    </w:p>
    <w:p w14:paraId="01DB18B6" w14:textId="77777777" w:rsidR="006101DD" w:rsidRPr="00B72BD5" w:rsidRDefault="006101DD" w:rsidP="00033F91">
      <w:pPr>
        <w:ind w:right="4320"/>
        <w:rPr>
          <w:rFonts w:ascii="Arial" w:hAnsi="Arial" w:cs="Arial"/>
        </w:rPr>
      </w:pPr>
      <w:r w:rsidRPr="00B72BD5">
        <w:rPr>
          <w:rFonts w:ascii="Arial" w:hAnsi="Arial" w:cs="Arial"/>
        </w:rPr>
        <w:t>1/4 red onion, thinly sliced</w:t>
      </w:r>
    </w:p>
    <w:p w14:paraId="4D4F9C8A" w14:textId="77777777" w:rsidR="006101DD" w:rsidRPr="00B72BD5" w:rsidRDefault="006101DD" w:rsidP="00033F91">
      <w:pPr>
        <w:ind w:right="4320"/>
        <w:rPr>
          <w:rFonts w:ascii="Arial" w:hAnsi="Arial" w:cs="Arial"/>
        </w:rPr>
      </w:pPr>
      <w:r w:rsidRPr="00B72BD5">
        <w:rPr>
          <w:rFonts w:ascii="Arial" w:hAnsi="Arial" w:cs="Arial"/>
        </w:rPr>
        <w:t>2 tbsp. freshly chopped dill</w:t>
      </w:r>
    </w:p>
    <w:p w14:paraId="02352A3D" w14:textId="77777777" w:rsidR="006101DD" w:rsidRPr="00B72BD5" w:rsidRDefault="006101DD" w:rsidP="00033F91">
      <w:pPr>
        <w:ind w:right="4320"/>
        <w:rPr>
          <w:rFonts w:ascii="Arial" w:hAnsi="Arial" w:cs="Arial"/>
        </w:rPr>
      </w:pPr>
    </w:p>
    <w:p w14:paraId="4CA210F2" w14:textId="77777777" w:rsidR="006101DD" w:rsidRPr="00B72BD5" w:rsidRDefault="006101DD" w:rsidP="00033F91">
      <w:pPr>
        <w:ind w:right="4320"/>
        <w:rPr>
          <w:rFonts w:ascii="Arial" w:hAnsi="Arial" w:cs="Arial"/>
          <w:i/>
          <w:iCs/>
        </w:rPr>
      </w:pPr>
      <w:r w:rsidRPr="00B72BD5">
        <w:rPr>
          <w:rFonts w:ascii="Arial" w:hAnsi="Arial" w:cs="Arial"/>
          <w:i/>
          <w:iCs/>
        </w:rPr>
        <w:t xml:space="preserve">For dressing </w:t>
      </w:r>
    </w:p>
    <w:p w14:paraId="0070E2E5" w14:textId="77777777" w:rsidR="006101DD" w:rsidRPr="00B72BD5" w:rsidRDefault="006101DD" w:rsidP="00033F91">
      <w:pPr>
        <w:ind w:right="4320"/>
        <w:rPr>
          <w:rFonts w:ascii="Arial" w:hAnsi="Arial" w:cs="Arial"/>
        </w:rPr>
      </w:pPr>
      <w:r w:rsidRPr="00B72BD5">
        <w:rPr>
          <w:rFonts w:ascii="Arial" w:hAnsi="Arial" w:cs="Arial"/>
        </w:rPr>
        <w:t>1/4 c. extra-virgin olive oil</w:t>
      </w:r>
    </w:p>
    <w:p w14:paraId="05BD208B" w14:textId="77777777" w:rsidR="006101DD" w:rsidRPr="00B72BD5" w:rsidRDefault="006101DD" w:rsidP="00033F91">
      <w:pPr>
        <w:ind w:right="4320"/>
        <w:rPr>
          <w:rFonts w:ascii="Arial" w:hAnsi="Arial" w:cs="Arial"/>
        </w:rPr>
      </w:pPr>
      <w:r w:rsidRPr="00B72BD5">
        <w:rPr>
          <w:rFonts w:ascii="Arial" w:hAnsi="Arial" w:cs="Arial"/>
        </w:rPr>
        <w:t>3 tbsp. red wine vinegar</w:t>
      </w:r>
    </w:p>
    <w:p w14:paraId="43963490" w14:textId="77777777" w:rsidR="006101DD" w:rsidRPr="00B72BD5" w:rsidRDefault="006101DD" w:rsidP="00033F91">
      <w:pPr>
        <w:ind w:right="4320"/>
        <w:rPr>
          <w:rFonts w:ascii="Arial" w:hAnsi="Arial" w:cs="Arial"/>
        </w:rPr>
      </w:pPr>
      <w:r w:rsidRPr="00B72BD5">
        <w:rPr>
          <w:rFonts w:ascii="Arial" w:hAnsi="Arial" w:cs="Arial"/>
        </w:rPr>
        <w:t>1/2 tsp. Italian seasoning</w:t>
      </w:r>
    </w:p>
    <w:p w14:paraId="746B42E5" w14:textId="77777777" w:rsidR="006101DD" w:rsidRPr="00B72BD5" w:rsidRDefault="006101DD" w:rsidP="00033F91">
      <w:pPr>
        <w:ind w:right="4320"/>
        <w:rPr>
          <w:rFonts w:ascii="Arial" w:hAnsi="Arial" w:cs="Arial"/>
        </w:rPr>
      </w:pPr>
      <w:r w:rsidRPr="00B72BD5">
        <w:rPr>
          <w:rFonts w:ascii="Arial" w:hAnsi="Arial" w:cs="Arial"/>
        </w:rPr>
        <w:t>1 clove garlic, minced</w:t>
      </w:r>
    </w:p>
    <w:p w14:paraId="51F25030" w14:textId="77777777" w:rsidR="006101DD" w:rsidRPr="00B72BD5" w:rsidRDefault="006101DD" w:rsidP="00033F91">
      <w:pPr>
        <w:ind w:right="4320"/>
        <w:rPr>
          <w:rFonts w:ascii="Arial" w:hAnsi="Arial" w:cs="Arial"/>
        </w:rPr>
      </w:pPr>
      <w:r w:rsidRPr="00B72BD5">
        <w:rPr>
          <w:rFonts w:ascii="Arial" w:hAnsi="Arial" w:cs="Arial"/>
        </w:rPr>
        <w:t xml:space="preserve">1 tbsp. </w:t>
      </w:r>
      <w:proofErr w:type="spellStart"/>
      <w:r w:rsidRPr="00B72BD5">
        <w:rPr>
          <w:rFonts w:ascii="Arial" w:hAnsi="Arial" w:cs="Arial"/>
        </w:rPr>
        <w:t>dijon</w:t>
      </w:r>
      <w:proofErr w:type="spellEnd"/>
      <w:r w:rsidRPr="00B72BD5">
        <w:rPr>
          <w:rFonts w:ascii="Arial" w:hAnsi="Arial" w:cs="Arial"/>
        </w:rPr>
        <w:t xml:space="preserve"> mustard</w:t>
      </w:r>
    </w:p>
    <w:p w14:paraId="57FB2B29" w14:textId="77777777" w:rsidR="006101DD" w:rsidRPr="00B72BD5" w:rsidRDefault="006101DD" w:rsidP="00033F91">
      <w:pPr>
        <w:ind w:right="4320"/>
        <w:rPr>
          <w:rFonts w:ascii="Arial" w:hAnsi="Arial" w:cs="Arial"/>
        </w:rPr>
      </w:pPr>
      <w:r w:rsidRPr="00B72BD5">
        <w:rPr>
          <w:rFonts w:ascii="Arial" w:hAnsi="Arial" w:cs="Arial"/>
        </w:rPr>
        <w:t>Kosher salt</w:t>
      </w:r>
    </w:p>
    <w:p w14:paraId="59B3A90C" w14:textId="77777777" w:rsidR="006101DD" w:rsidRPr="00B72BD5" w:rsidRDefault="006101DD" w:rsidP="00033F91">
      <w:pPr>
        <w:ind w:right="4320"/>
        <w:rPr>
          <w:rFonts w:ascii="Arial" w:hAnsi="Arial" w:cs="Arial"/>
        </w:rPr>
      </w:pPr>
      <w:r w:rsidRPr="00B72BD5">
        <w:rPr>
          <w:rFonts w:ascii="Arial" w:hAnsi="Arial" w:cs="Arial"/>
        </w:rPr>
        <w:t>Freshly ground black pepper</w:t>
      </w:r>
    </w:p>
    <w:p w14:paraId="5C691370" w14:textId="77777777" w:rsidR="006101DD" w:rsidRPr="00B72BD5" w:rsidRDefault="006101DD" w:rsidP="00033F91">
      <w:pPr>
        <w:ind w:right="4320"/>
        <w:rPr>
          <w:rFonts w:ascii="Arial" w:hAnsi="Arial" w:cs="Arial"/>
        </w:rPr>
      </w:pPr>
      <w:r w:rsidRPr="00B72BD5">
        <w:rPr>
          <w:rFonts w:ascii="Arial" w:hAnsi="Arial" w:cs="Arial"/>
        </w:rPr>
        <w:t xml:space="preserve"> </w:t>
      </w:r>
    </w:p>
    <w:p w14:paraId="461BA6F9" w14:textId="77777777" w:rsidR="006101DD" w:rsidRPr="00B72BD5" w:rsidRDefault="006101DD" w:rsidP="00033F91">
      <w:pPr>
        <w:ind w:right="4320"/>
        <w:rPr>
          <w:rFonts w:ascii="Arial" w:hAnsi="Arial" w:cs="Arial"/>
          <w:b/>
          <w:bCs/>
        </w:rPr>
      </w:pPr>
      <w:r w:rsidRPr="00B72BD5">
        <w:rPr>
          <w:rFonts w:ascii="Arial" w:hAnsi="Arial" w:cs="Arial"/>
          <w:b/>
          <w:bCs/>
        </w:rPr>
        <w:t>Directions</w:t>
      </w:r>
    </w:p>
    <w:p w14:paraId="2DE17EE4" w14:textId="77777777" w:rsidR="006101DD" w:rsidRPr="00B72BD5" w:rsidRDefault="006101DD" w:rsidP="00033F91">
      <w:pPr>
        <w:numPr>
          <w:ilvl w:val="0"/>
          <w:numId w:val="27"/>
        </w:numPr>
        <w:spacing w:before="100" w:beforeAutospacing="1" w:after="100" w:afterAutospacing="1"/>
        <w:ind w:right="4320"/>
        <w:rPr>
          <w:rFonts w:ascii="Arial" w:hAnsi="Arial" w:cs="Arial"/>
        </w:rPr>
      </w:pPr>
      <w:r w:rsidRPr="00B72BD5">
        <w:rPr>
          <w:rFonts w:ascii="Arial" w:hAnsi="Arial" w:cs="Arial"/>
        </w:rPr>
        <w:t>In a large pot of salted boiling water, cook fusilli according to package directions until al dente. Drain and transfer to large bowl. </w:t>
      </w:r>
    </w:p>
    <w:p w14:paraId="3ECDC1E7" w14:textId="77777777" w:rsidR="006101DD" w:rsidRPr="00B72BD5" w:rsidRDefault="006101DD" w:rsidP="00033F91">
      <w:pPr>
        <w:numPr>
          <w:ilvl w:val="0"/>
          <w:numId w:val="27"/>
        </w:numPr>
        <w:spacing w:before="100" w:beforeAutospacing="1" w:after="100" w:afterAutospacing="1"/>
        <w:ind w:right="4320"/>
        <w:rPr>
          <w:rFonts w:ascii="Arial" w:hAnsi="Arial" w:cs="Arial"/>
        </w:rPr>
      </w:pPr>
      <w:r w:rsidRPr="00B72BD5">
        <w:rPr>
          <w:rFonts w:ascii="Arial" w:hAnsi="Arial" w:cs="Arial"/>
        </w:rPr>
        <w:t xml:space="preserve">Season chicken breasts with garlic powder, salt, and pepper. In a large skillet over medium heat, heat oil. Cook chicken until golden and cooked through, 8 minutes per </w:t>
      </w:r>
      <w:r w:rsidRPr="00B72BD5">
        <w:rPr>
          <w:rFonts w:ascii="Arial" w:hAnsi="Arial" w:cs="Arial"/>
        </w:rPr>
        <w:lastRenderedPageBreak/>
        <w:t>side. Let rest 10 minutes, then cut into 1" pieces.</w:t>
      </w:r>
    </w:p>
    <w:p w14:paraId="769482EC" w14:textId="77777777" w:rsidR="006101DD" w:rsidRPr="00B72BD5" w:rsidRDefault="006101DD" w:rsidP="00033F91">
      <w:pPr>
        <w:numPr>
          <w:ilvl w:val="0"/>
          <w:numId w:val="27"/>
        </w:numPr>
        <w:spacing w:before="100" w:beforeAutospacing="1" w:after="100" w:afterAutospacing="1"/>
        <w:ind w:right="4320"/>
        <w:rPr>
          <w:rFonts w:ascii="Arial" w:hAnsi="Arial" w:cs="Arial"/>
        </w:rPr>
      </w:pPr>
      <w:r w:rsidRPr="00B72BD5">
        <w:rPr>
          <w:rFonts w:ascii="Arial" w:hAnsi="Arial" w:cs="Arial"/>
        </w:rPr>
        <w:t>Meanwhile, make dressing: In a medium bowl, whisk together oil, vinegar, Italian seasoning, garlic, and mustard. Season with salt and pepper.</w:t>
      </w:r>
    </w:p>
    <w:p w14:paraId="3A6F86EE" w14:textId="77777777" w:rsidR="006101DD" w:rsidRPr="00B72BD5" w:rsidRDefault="006101DD" w:rsidP="00033F91">
      <w:pPr>
        <w:numPr>
          <w:ilvl w:val="0"/>
          <w:numId w:val="27"/>
        </w:numPr>
        <w:spacing w:before="100" w:beforeAutospacing="1" w:after="100" w:afterAutospacing="1"/>
        <w:ind w:right="4320"/>
        <w:rPr>
          <w:rFonts w:ascii="Arial" w:eastAsiaTheme="minorHAnsi" w:hAnsi="Arial" w:cs="Arial"/>
        </w:rPr>
      </w:pPr>
      <w:r w:rsidRPr="00B72BD5">
        <w:rPr>
          <w:rFonts w:ascii="Arial" w:hAnsi="Arial" w:cs="Arial"/>
        </w:rPr>
        <w:t>In the large bowl with the pasta, toss together all remaining ingredients. Pour dressing over salad, toss until coated, and serve.</w:t>
      </w:r>
      <w:r>
        <w:rPr>
          <w:rFonts w:ascii="Arial" w:hAnsi="Arial" w:cs="Arial"/>
        </w:rPr>
        <w:t xml:space="preserve"> </w:t>
      </w:r>
    </w:p>
    <w:p w14:paraId="63982137" w14:textId="77777777" w:rsidR="006101DD" w:rsidRPr="00B72BD5" w:rsidRDefault="006101DD" w:rsidP="00033F91">
      <w:pPr>
        <w:spacing w:before="100" w:beforeAutospacing="1" w:after="100" w:afterAutospacing="1"/>
        <w:ind w:right="4320"/>
        <w:rPr>
          <w:rFonts w:ascii="Arial" w:hAnsi="Arial" w:cs="Arial"/>
        </w:rPr>
      </w:pPr>
      <w:r w:rsidRPr="00B72BD5">
        <w:rPr>
          <w:rFonts w:ascii="Arial" w:hAnsi="Arial" w:cs="Arial"/>
        </w:rPr>
        <w:t xml:space="preserve">Yields 8 servings.  </w:t>
      </w:r>
    </w:p>
    <w:p w14:paraId="5E3F2321" w14:textId="77777777" w:rsidR="006101DD" w:rsidRPr="00B72BD5" w:rsidRDefault="006101DD" w:rsidP="00033F91">
      <w:pPr>
        <w:pStyle w:val="Heading1"/>
        <w:ind w:right="4320"/>
        <w:rPr>
          <w:sz w:val="24"/>
          <w:szCs w:val="24"/>
        </w:rPr>
      </w:pPr>
      <w:r w:rsidRPr="00B72BD5">
        <w:rPr>
          <w:sz w:val="24"/>
          <w:szCs w:val="24"/>
        </w:rPr>
        <w:t>Sheet-Pan Italian Subs</w:t>
      </w:r>
    </w:p>
    <w:p w14:paraId="37339543" w14:textId="77777777" w:rsidR="006101DD" w:rsidRPr="00B72BD5" w:rsidRDefault="006101DD" w:rsidP="00033F91">
      <w:pPr>
        <w:ind w:right="4320"/>
        <w:rPr>
          <w:rFonts w:ascii="Arial" w:hAnsi="Arial" w:cs="Arial"/>
          <w:b/>
          <w:bCs/>
        </w:rPr>
      </w:pPr>
      <w:r w:rsidRPr="00B72BD5">
        <w:rPr>
          <w:rFonts w:ascii="Arial" w:hAnsi="Arial" w:cs="Arial"/>
          <w:b/>
          <w:bCs/>
        </w:rPr>
        <w:t>Ingredients</w:t>
      </w:r>
    </w:p>
    <w:p w14:paraId="50F1F0DF" w14:textId="77777777" w:rsidR="006101DD" w:rsidRPr="00B72BD5" w:rsidRDefault="006101DD" w:rsidP="00033F91">
      <w:pPr>
        <w:ind w:right="4320"/>
        <w:rPr>
          <w:rFonts w:ascii="Arial" w:hAnsi="Arial" w:cs="Arial"/>
        </w:rPr>
      </w:pPr>
      <w:r w:rsidRPr="00B72BD5">
        <w:rPr>
          <w:rFonts w:ascii="Arial" w:hAnsi="Arial" w:cs="Arial"/>
        </w:rPr>
        <w:t xml:space="preserve">4 tbsp. melted butter, divided </w:t>
      </w:r>
    </w:p>
    <w:p w14:paraId="6CB28A6D" w14:textId="77777777" w:rsidR="006101DD" w:rsidRPr="00B72BD5" w:rsidRDefault="006101DD" w:rsidP="00033F91">
      <w:pPr>
        <w:ind w:right="4320"/>
        <w:rPr>
          <w:rFonts w:ascii="Arial" w:hAnsi="Arial" w:cs="Arial"/>
        </w:rPr>
      </w:pPr>
      <w:r w:rsidRPr="00B72BD5">
        <w:rPr>
          <w:rFonts w:ascii="Arial" w:hAnsi="Arial" w:cs="Arial"/>
        </w:rPr>
        <w:t xml:space="preserve">2 loaves sliced bread, white or sourdough </w:t>
      </w:r>
    </w:p>
    <w:p w14:paraId="18757BA0" w14:textId="77777777" w:rsidR="006101DD" w:rsidRPr="00B72BD5" w:rsidRDefault="006101DD" w:rsidP="00033F91">
      <w:pPr>
        <w:ind w:right="4320"/>
        <w:rPr>
          <w:rFonts w:ascii="Arial" w:hAnsi="Arial" w:cs="Arial"/>
        </w:rPr>
      </w:pPr>
      <w:r w:rsidRPr="00B72BD5">
        <w:rPr>
          <w:rFonts w:ascii="Arial" w:hAnsi="Arial" w:cs="Arial"/>
        </w:rPr>
        <w:t xml:space="preserve">1 lb. deli-style sliced ham </w:t>
      </w:r>
    </w:p>
    <w:p w14:paraId="6E145EB2" w14:textId="77777777" w:rsidR="006101DD" w:rsidRPr="00B72BD5" w:rsidRDefault="006101DD" w:rsidP="00033F91">
      <w:pPr>
        <w:ind w:right="4320"/>
        <w:rPr>
          <w:rFonts w:ascii="Arial" w:hAnsi="Arial" w:cs="Arial"/>
        </w:rPr>
      </w:pPr>
      <w:r w:rsidRPr="00B72BD5">
        <w:rPr>
          <w:rFonts w:ascii="Arial" w:hAnsi="Arial" w:cs="Arial"/>
        </w:rPr>
        <w:t xml:space="preserve">1/2 lb. salami </w:t>
      </w:r>
    </w:p>
    <w:p w14:paraId="1E81CE00" w14:textId="77777777" w:rsidR="006101DD" w:rsidRPr="00B72BD5" w:rsidRDefault="006101DD" w:rsidP="00033F91">
      <w:pPr>
        <w:ind w:right="4320"/>
        <w:rPr>
          <w:rFonts w:ascii="Arial" w:hAnsi="Arial" w:cs="Arial"/>
        </w:rPr>
      </w:pPr>
      <w:r w:rsidRPr="00B72BD5">
        <w:rPr>
          <w:rFonts w:ascii="Arial" w:hAnsi="Arial" w:cs="Arial"/>
        </w:rPr>
        <w:t xml:space="preserve">1/2 lb. sliced mozzarella </w:t>
      </w:r>
    </w:p>
    <w:p w14:paraId="74C888E0" w14:textId="77777777" w:rsidR="006101DD" w:rsidRPr="00B72BD5" w:rsidRDefault="006101DD" w:rsidP="00033F91">
      <w:pPr>
        <w:ind w:right="4320"/>
        <w:rPr>
          <w:rFonts w:ascii="Arial" w:hAnsi="Arial" w:cs="Arial"/>
        </w:rPr>
      </w:pPr>
      <w:r w:rsidRPr="00B72BD5">
        <w:rPr>
          <w:rFonts w:ascii="Arial" w:hAnsi="Arial" w:cs="Arial"/>
        </w:rPr>
        <w:t xml:space="preserve">1/2 lb. sliced provolone </w:t>
      </w:r>
    </w:p>
    <w:p w14:paraId="4C37E007" w14:textId="77777777" w:rsidR="006101DD" w:rsidRPr="00B72BD5" w:rsidRDefault="006101DD" w:rsidP="00033F91">
      <w:pPr>
        <w:ind w:right="4320"/>
        <w:rPr>
          <w:rFonts w:ascii="Arial" w:hAnsi="Arial" w:cs="Arial"/>
        </w:rPr>
      </w:pPr>
      <w:r w:rsidRPr="00B72BD5">
        <w:rPr>
          <w:rFonts w:ascii="Arial" w:hAnsi="Arial" w:cs="Arial"/>
        </w:rPr>
        <w:t xml:space="preserve">2 c. baby spinach </w:t>
      </w:r>
    </w:p>
    <w:p w14:paraId="169A40B1" w14:textId="77777777" w:rsidR="006101DD" w:rsidRPr="00B72BD5" w:rsidRDefault="006101DD" w:rsidP="00033F91">
      <w:pPr>
        <w:ind w:right="4320"/>
        <w:rPr>
          <w:rFonts w:ascii="Arial" w:hAnsi="Arial" w:cs="Arial"/>
        </w:rPr>
      </w:pPr>
      <w:r w:rsidRPr="00B72BD5">
        <w:rPr>
          <w:rFonts w:ascii="Arial" w:hAnsi="Arial" w:cs="Arial"/>
        </w:rPr>
        <w:t xml:space="preserve">1 (8-oz.) jar pepperoncini, drained and sliced </w:t>
      </w:r>
    </w:p>
    <w:p w14:paraId="36B0791A" w14:textId="77777777" w:rsidR="006101DD" w:rsidRPr="00B72BD5" w:rsidRDefault="006101DD" w:rsidP="00033F91">
      <w:pPr>
        <w:ind w:right="4320"/>
        <w:rPr>
          <w:rFonts w:ascii="Arial" w:hAnsi="Arial" w:cs="Arial"/>
        </w:rPr>
      </w:pPr>
    </w:p>
    <w:p w14:paraId="2B22BA21" w14:textId="77777777" w:rsidR="006101DD" w:rsidRPr="00B72BD5" w:rsidRDefault="006101DD" w:rsidP="00033F91">
      <w:pPr>
        <w:ind w:right="4320"/>
        <w:rPr>
          <w:rFonts w:ascii="Arial" w:hAnsi="Arial" w:cs="Arial"/>
          <w:b/>
          <w:bCs/>
        </w:rPr>
      </w:pPr>
      <w:r w:rsidRPr="00B72BD5">
        <w:rPr>
          <w:rFonts w:ascii="Arial" w:hAnsi="Arial" w:cs="Arial"/>
          <w:b/>
          <w:bCs/>
        </w:rPr>
        <w:t>Directions</w:t>
      </w:r>
    </w:p>
    <w:p w14:paraId="6E4B5C1A" w14:textId="77777777" w:rsidR="006101DD" w:rsidRPr="00B72BD5" w:rsidRDefault="006101DD" w:rsidP="00033F91">
      <w:pPr>
        <w:numPr>
          <w:ilvl w:val="0"/>
          <w:numId w:val="28"/>
        </w:numPr>
        <w:spacing w:before="100" w:beforeAutospacing="1" w:after="100" w:afterAutospacing="1"/>
        <w:ind w:right="4320"/>
        <w:rPr>
          <w:rFonts w:ascii="Arial" w:hAnsi="Arial" w:cs="Arial"/>
        </w:rPr>
      </w:pPr>
      <w:r w:rsidRPr="00B72BD5">
        <w:rPr>
          <w:rFonts w:ascii="Arial" w:hAnsi="Arial" w:cs="Arial"/>
        </w:rPr>
        <w:t>Preheat oven to 400°. Brush half the butter inside a half sheet pan, then lay out bread in a single layer, overlapping slices to look like shingles. (Make sure the entire sheet pan is covered!) Press down on bread to flatten slightly. </w:t>
      </w:r>
    </w:p>
    <w:p w14:paraId="5C1942A9" w14:textId="77777777" w:rsidR="006101DD" w:rsidRPr="00B72BD5" w:rsidRDefault="006101DD" w:rsidP="00033F91">
      <w:pPr>
        <w:numPr>
          <w:ilvl w:val="0"/>
          <w:numId w:val="28"/>
        </w:numPr>
        <w:spacing w:before="100" w:beforeAutospacing="1" w:after="100" w:afterAutospacing="1"/>
        <w:ind w:right="4320"/>
        <w:rPr>
          <w:rFonts w:ascii="Arial" w:hAnsi="Arial" w:cs="Arial"/>
        </w:rPr>
      </w:pPr>
      <w:r w:rsidRPr="00B72BD5">
        <w:rPr>
          <w:rFonts w:ascii="Arial" w:hAnsi="Arial" w:cs="Arial"/>
        </w:rPr>
        <w:t>Top bread with mozzarella, then layer ham, spinach, salami, pepperoncini, and provolone on top. Shingle another layer of bread on top, then brush with remaining 2 tablespoons butter. Put a second sheet pan on top of bread and weigh it down with a heavy skillet. </w:t>
      </w:r>
    </w:p>
    <w:p w14:paraId="501F38EA" w14:textId="77777777" w:rsidR="006101DD" w:rsidRPr="00B72BD5" w:rsidRDefault="006101DD" w:rsidP="00033F91">
      <w:pPr>
        <w:numPr>
          <w:ilvl w:val="0"/>
          <w:numId w:val="28"/>
        </w:numPr>
        <w:spacing w:before="100" w:beforeAutospacing="1" w:after="100" w:afterAutospacing="1"/>
        <w:ind w:right="4320"/>
        <w:rPr>
          <w:rFonts w:ascii="Arial" w:hAnsi="Arial" w:cs="Arial"/>
        </w:rPr>
      </w:pPr>
      <w:r w:rsidRPr="00B72BD5">
        <w:rPr>
          <w:rFonts w:ascii="Arial" w:hAnsi="Arial" w:cs="Arial"/>
        </w:rPr>
        <w:t>Transfer to oven and bake until the sandwich is pressed and starting to turn golden, about 10 minutes. Remove sheet pan and bake until top bread is golden, about 20 minutes more.</w:t>
      </w:r>
    </w:p>
    <w:p w14:paraId="58D75BF2" w14:textId="77777777" w:rsidR="006101DD" w:rsidRDefault="006101DD" w:rsidP="00033F91">
      <w:pPr>
        <w:numPr>
          <w:ilvl w:val="0"/>
          <w:numId w:val="28"/>
        </w:numPr>
        <w:spacing w:before="100" w:beforeAutospacing="1" w:after="100" w:afterAutospacing="1"/>
        <w:ind w:right="4320"/>
        <w:rPr>
          <w:rFonts w:ascii="Arial" w:hAnsi="Arial" w:cs="Arial"/>
        </w:rPr>
      </w:pPr>
      <w:r w:rsidRPr="00B72BD5">
        <w:rPr>
          <w:rFonts w:ascii="Arial" w:hAnsi="Arial" w:cs="Arial"/>
        </w:rPr>
        <w:t>Garnish with parsley and sprinkle with Parmesan. Cut into squares.</w:t>
      </w:r>
    </w:p>
    <w:p w14:paraId="58EF452E" w14:textId="77777777" w:rsidR="006101DD" w:rsidRPr="00B72BD5" w:rsidRDefault="006101DD" w:rsidP="00033F91">
      <w:pPr>
        <w:spacing w:before="100" w:beforeAutospacing="1" w:after="100" w:afterAutospacing="1"/>
        <w:ind w:right="4320"/>
        <w:rPr>
          <w:rFonts w:ascii="Arial" w:hAnsi="Arial" w:cs="Arial"/>
        </w:rPr>
      </w:pPr>
      <w:r>
        <w:rPr>
          <w:rFonts w:ascii="Arial" w:hAnsi="Arial" w:cs="Arial"/>
        </w:rPr>
        <w:t>Yields 14 servings.</w:t>
      </w:r>
    </w:p>
    <w:p w14:paraId="6E3DCF9F" w14:textId="77777777" w:rsidR="006101DD" w:rsidRPr="002E1866" w:rsidRDefault="006101DD" w:rsidP="00033F91">
      <w:pPr>
        <w:pStyle w:val="Heading1"/>
        <w:ind w:right="4320"/>
        <w:rPr>
          <w:sz w:val="24"/>
          <w:szCs w:val="24"/>
        </w:rPr>
      </w:pPr>
      <w:r w:rsidRPr="002E1866">
        <w:rPr>
          <w:sz w:val="24"/>
          <w:szCs w:val="24"/>
        </w:rPr>
        <w:t>Fruit Dip</w:t>
      </w:r>
    </w:p>
    <w:p w14:paraId="545305C4" w14:textId="77777777" w:rsidR="006101DD" w:rsidRPr="002E1866" w:rsidRDefault="006101DD" w:rsidP="00033F91">
      <w:pPr>
        <w:ind w:right="4320"/>
        <w:rPr>
          <w:rFonts w:ascii="Arial" w:hAnsi="Arial" w:cs="Arial"/>
          <w:b/>
          <w:bCs/>
        </w:rPr>
      </w:pPr>
      <w:r w:rsidRPr="002E1866">
        <w:rPr>
          <w:rFonts w:ascii="Arial" w:hAnsi="Arial" w:cs="Arial"/>
          <w:b/>
          <w:bCs/>
        </w:rPr>
        <w:t>Ingredients</w:t>
      </w:r>
    </w:p>
    <w:p w14:paraId="1011058D" w14:textId="77777777" w:rsidR="006101DD" w:rsidRPr="002E1866" w:rsidRDefault="006101DD" w:rsidP="00033F91">
      <w:pPr>
        <w:ind w:right="4320"/>
        <w:rPr>
          <w:rFonts w:ascii="Arial" w:hAnsi="Arial" w:cs="Arial"/>
        </w:rPr>
      </w:pPr>
      <w:r w:rsidRPr="002E1866">
        <w:rPr>
          <w:rFonts w:ascii="Arial" w:hAnsi="Arial" w:cs="Arial"/>
        </w:rPr>
        <w:lastRenderedPageBreak/>
        <w:t>2 (8-oz.) blocks cream cheese, softened</w:t>
      </w:r>
    </w:p>
    <w:p w14:paraId="780EA16D" w14:textId="77777777" w:rsidR="006101DD" w:rsidRPr="002E1866" w:rsidRDefault="006101DD" w:rsidP="00033F91">
      <w:pPr>
        <w:ind w:right="4320"/>
        <w:rPr>
          <w:rFonts w:ascii="Arial" w:hAnsi="Arial" w:cs="Arial"/>
        </w:rPr>
      </w:pPr>
      <w:r w:rsidRPr="002E1866">
        <w:rPr>
          <w:rFonts w:ascii="Arial" w:hAnsi="Arial" w:cs="Arial"/>
        </w:rPr>
        <w:t>1 (7.5-oz.) jar marshmallow crème</w:t>
      </w:r>
    </w:p>
    <w:p w14:paraId="6453BD12" w14:textId="77777777" w:rsidR="006101DD" w:rsidRPr="002E1866" w:rsidRDefault="006101DD" w:rsidP="00033F91">
      <w:pPr>
        <w:ind w:right="4320"/>
        <w:rPr>
          <w:rFonts w:ascii="Arial" w:hAnsi="Arial" w:cs="Arial"/>
        </w:rPr>
      </w:pPr>
      <w:r w:rsidRPr="002E1866">
        <w:rPr>
          <w:rFonts w:ascii="Arial" w:hAnsi="Arial" w:cs="Arial"/>
        </w:rPr>
        <w:t>Juice of 1 orange (about 3 tbsp.)</w:t>
      </w:r>
    </w:p>
    <w:p w14:paraId="7B8939B8" w14:textId="77777777" w:rsidR="006101DD" w:rsidRPr="002E1866" w:rsidRDefault="006101DD" w:rsidP="00033F91">
      <w:pPr>
        <w:ind w:right="4320"/>
        <w:rPr>
          <w:rFonts w:ascii="Arial" w:hAnsi="Arial" w:cs="Arial"/>
        </w:rPr>
      </w:pPr>
      <w:r w:rsidRPr="002E1866">
        <w:rPr>
          <w:rFonts w:ascii="Arial" w:hAnsi="Arial" w:cs="Arial"/>
        </w:rPr>
        <w:t>Assorted fruit, for serving</w:t>
      </w:r>
    </w:p>
    <w:p w14:paraId="5A785468" w14:textId="77777777" w:rsidR="006101DD" w:rsidRPr="002E1866" w:rsidRDefault="006101DD" w:rsidP="00033F91">
      <w:pPr>
        <w:ind w:right="4320"/>
        <w:rPr>
          <w:rFonts w:ascii="Arial" w:hAnsi="Arial" w:cs="Arial"/>
        </w:rPr>
      </w:pPr>
    </w:p>
    <w:p w14:paraId="554B10B1" w14:textId="77777777" w:rsidR="006101DD" w:rsidRPr="002E1866" w:rsidRDefault="006101DD" w:rsidP="00033F91">
      <w:pPr>
        <w:ind w:right="4320"/>
        <w:rPr>
          <w:rFonts w:ascii="Arial" w:hAnsi="Arial" w:cs="Arial"/>
          <w:b/>
          <w:bCs/>
        </w:rPr>
      </w:pPr>
      <w:r w:rsidRPr="002E1866">
        <w:rPr>
          <w:rFonts w:ascii="Arial" w:hAnsi="Arial" w:cs="Arial"/>
          <w:b/>
          <w:bCs/>
        </w:rPr>
        <w:t>Directions</w:t>
      </w:r>
    </w:p>
    <w:p w14:paraId="3BCC3A41" w14:textId="77777777" w:rsidR="006101DD" w:rsidRDefault="006101DD" w:rsidP="00033F91">
      <w:pPr>
        <w:numPr>
          <w:ilvl w:val="0"/>
          <w:numId w:val="29"/>
        </w:numPr>
        <w:spacing w:before="100" w:beforeAutospacing="1" w:after="100" w:afterAutospacing="1"/>
        <w:ind w:right="4320"/>
        <w:rPr>
          <w:rFonts w:ascii="Arial" w:hAnsi="Arial" w:cs="Arial"/>
        </w:rPr>
      </w:pPr>
      <w:r w:rsidRPr="002E1866">
        <w:rPr>
          <w:rFonts w:ascii="Arial" w:hAnsi="Arial" w:cs="Arial"/>
        </w:rPr>
        <w:t>In a large bowl using a hand mixer, beat together cream cheese and marshmallow crème until no lumps remain, then stir in orange juice. Refrigerate until ready to serve, at least 1 hour. Serve with fruit.</w:t>
      </w:r>
    </w:p>
    <w:p w14:paraId="24E3B54B" w14:textId="77777777" w:rsidR="006101DD" w:rsidRPr="002E1866" w:rsidRDefault="006101DD" w:rsidP="00033F91">
      <w:pPr>
        <w:spacing w:before="100" w:beforeAutospacing="1" w:after="100" w:afterAutospacing="1"/>
        <w:ind w:right="4320"/>
        <w:rPr>
          <w:rFonts w:ascii="Arial" w:hAnsi="Arial" w:cs="Arial"/>
        </w:rPr>
      </w:pPr>
      <w:r>
        <w:rPr>
          <w:rFonts w:ascii="Arial" w:hAnsi="Arial" w:cs="Arial"/>
        </w:rPr>
        <w:t xml:space="preserve">Yields 12 servings. </w:t>
      </w:r>
    </w:p>
    <w:p w14:paraId="059FEE9D" w14:textId="77777777" w:rsidR="001D70CA" w:rsidRPr="006773D5" w:rsidRDefault="001D70CA" w:rsidP="00033F91">
      <w:pPr>
        <w:ind w:right="4320"/>
        <w:rPr>
          <w:rFonts w:ascii="Arial" w:hAnsi="Arial" w:cs="Arial"/>
        </w:rPr>
      </w:pPr>
    </w:p>
    <w:p w14:paraId="45FA4019" w14:textId="77777777" w:rsidR="00392238" w:rsidRPr="00190C06" w:rsidRDefault="0D993B51" w:rsidP="00033F91">
      <w:pPr>
        <w:pStyle w:val="Article"/>
        <w:ind w:right="4320"/>
        <w:rPr>
          <w:rFonts w:ascii="Arial" w:eastAsia="Arial" w:hAnsi="Arial" w:cs="Arial"/>
          <w:i/>
          <w:iCs/>
          <w:sz w:val="24"/>
        </w:rPr>
      </w:pPr>
      <w:r w:rsidRPr="00190C06">
        <w:rPr>
          <w:rFonts w:ascii="Arial" w:eastAsia="Arial" w:hAnsi="Arial" w:cs="Arial"/>
          <w:i/>
          <w:iCs/>
          <w:noProof/>
          <w:sz w:val="24"/>
        </w:rPr>
        <w:t>Your Flooring</w:t>
      </w:r>
      <w:r w:rsidRPr="00190C06">
        <w:rPr>
          <w:rFonts w:ascii="Arial" w:eastAsia="Arial" w:hAnsi="Arial" w:cs="Arial"/>
          <w:i/>
          <w:iCs/>
          <w:sz w:val="24"/>
        </w:rPr>
        <w:t xml:space="preserve"> Consultant for Life,</w:t>
      </w:r>
    </w:p>
    <w:p w14:paraId="2C79EC2E" w14:textId="77777777" w:rsidR="00392238" w:rsidRPr="00190C06" w:rsidRDefault="0D993B51" w:rsidP="00033F91">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Jim Armstrong</w:t>
      </w:r>
    </w:p>
    <w:p w14:paraId="5C66662B" w14:textId="77777777" w:rsidR="00392238" w:rsidRPr="00190C06" w:rsidRDefault="0D993B51" w:rsidP="00033F91">
      <w:pPr>
        <w:pStyle w:val="Article"/>
        <w:ind w:right="4320"/>
        <w:rPr>
          <w:rFonts w:ascii="Arial" w:eastAsia="Arial" w:hAnsi="Arial" w:cs="Arial"/>
          <w:i/>
          <w:iCs/>
          <w:sz w:val="24"/>
          <w:highlight w:val="yellow"/>
        </w:rPr>
      </w:pPr>
      <w:r w:rsidRPr="00190C06">
        <w:rPr>
          <w:rFonts w:ascii="Arial" w:eastAsia="Arial" w:hAnsi="Arial" w:cs="Arial"/>
          <w:i/>
          <w:iCs/>
          <w:sz w:val="24"/>
          <w:highlight w:val="yellow"/>
        </w:rPr>
        <w:t xml:space="preserve">President of </w:t>
      </w:r>
      <w:proofErr w:type="spellStart"/>
      <w:r w:rsidRPr="00190C06">
        <w:rPr>
          <w:rFonts w:ascii="Arial" w:eastAsia="Arial" w:hAnsi="Arial" w:cs="Arial"/>
          <w:i/>
          <w:iCs/>
          <w:sz w:val="24"/>
          <w:highlight w:val="yellow"/>
        </w:rPr>
        <w:t>Jimbo’s</w:t>
      </w:r>
      <w:proofErr w:type="spellEnd"/>
      <w:r w:rsidRPr="00190C06">
        <w:rPr>
          <w:rFonts w:ascii="Arial" w:eastAsia="Arial" w:hAnsi="Arial" w:cs="Arial"/>
          <w:i/>
          <w:iCs/>
          <w:sz w:val="24"/>
          <w:highlight w:val="yellow"/>
        </w:rPr>
        <w:t xml:space="preserve"> Floors</w:t>
      </w:r>
    </w:p>
    <w:p w14:paraId="5F6A6812" w14:textId="77777777" w:rsidR="00392238" w:rsidRPr="00190C06" w:rsidRDefault="00392238" w:rsidP="00033F91">
      <w:pPr>
        <w:pStyle w:val="Article"/>
        <w:ind w:right="4320"/>
        <w:rPr>
          <w:rFonts w:ascii="Arial" w:hAnsi="Arial" w:cs="Arial"/>
          <w:sz w:val="24"/>
          <w:highlight w:val="yellow"/>
        </w:rPr>
      </w:pPr>
    </w:p>
    <w:p w14:paraId="1C569BC6" w14:textId="1C6C2FF8" w:rsidR="00E605E9" w:rsidRPr="00904780" w:rsidRDefault="0D993B51" w:rsidP="00033F91">
      <w:pPr>
        <w:ind w:right="4320"/>
        <w:rPr>
          <w:rFonts w:ascii="Arial" w:hAnsi="Arial" w:cs="Arial"/>
          <w:b/>
        </w:rPr>
      </w:pPr>
      <w:r w:rsidRPr="00CF2533">
        <w:rPr>
          <w:rFonts w:ascii="Arial" w:hAnsi="Arial" w:cs="Arial"/>
          <w:b/>
          <w:bCs/>
        </w:rPr>
        <w:t xml:space="preserve">P.S.  </w:t>
      </w:r>
      <w:r w:rsidR="00B91024" w:rsidRPr="00B91024">
        <w:rPr>
          <w:rFonts w:ascii="Arial" w:hAnsi="Arial" w:cs="Arial"/>
          <w:b/>
          <w:bCs/>
        </w:rPr>
        <w:t xml:space="preserve">Who is the next person you know who needs new flooring right now?  Can I count on you to pass my name along to them?  You’ll be doing them a tremendous favor by referring them to a professional they can trust.  </w:t>
      </w:r>
      <w:proofErr w:type="gramStart"/>
      <w:r w:rsidR="00B91024" w:rsidRPr="00B91024">
        <w:rPr>
          <w:rFonts w:ascii="Arial" w:hAnsi="Arial" w:cs="Arial"/>
          <w:b/>
          <w:bCs/>
        </w:rPr>
        <w:t>Plus</w:t>
      </w:r>
      <w:proofErr w:type="gramEnd"/>
      <w:r w:rsidR="00B91024" w:rsidRPr="00B91024">
        <w:rPr>
          <w:rFonts w:ascii="Arial" w:hAnsi="Arial" w:cs="Arial"/>
          <w:b/>
          <w:bCs/>
        </w:rPr>
        <w:t xml:space="preserve"> you’ll be rewarded for your referrals!  Thank you!</w:t>
      </w:r>
    </w:p>
    <w:p w14:paraId="232467AD" w14:textId="77777777" w:rsidR="00B91024" w:rsidRDefault="00B91024" w:rsidP="00033F91">
      <w:pPr>
        <w:pStyle w:val="paragraph"/>
        <w:spacing w:before="0" w:beforeAutospacing="0" w:after="0" w:afterAutospacing="0"/>
        <w:ind w:right="4320"/>
        <w:textAlignment w:val="baseline"/>
        <w:rPr>
          <w:rFonts w:ascii="Arial" w:hAnsi="Arial" w:cs="Arial"/>
          <w:highlight w:val="yellow"/>
        </w:rPr>
      </w:pPr>
    </w:p>
    <w:p w14:paraId="194FFCCA" w14:textId="7DB851BB" w:rsidR="00E605E9" w:rsidRDefault="00392238" w:rsidP="00033F91">
      <w:pPr>
        <w:pStyle w:val="paragraph"/>
        <w:spacing w:before="0" w:beforeAutospacing="0" w:after="0" w:afterAutospacing="0"/>
        <w:ind w:right="4320"/>
        <w:textAlignment w:val="baseline"/>
        <w:rPr>
          <w:rFonts w:ascii="Arial" w:hAnsi="Arial" w:cs="Arial"/>
          <w:highlight w:val="yellow"/>
        </w:rPr>
      </w:pPr>
      <w:proofErr w:type="spellStart"/>
      <w:r w:rsidRPr="00190C06">
        <w:rPr>
          <w:rFonts w:ascii="Arial" w:hAnsi="Arial" w:cs="Arial"/>
          <w:highlight w:val="yellow"/>
        </w:rPr>
        <w:t>Jimbo’s</w:t>
      </w:r>
      <w:proofErr w:type="spellEnd"/>
      <w:r w:rsidRPr="00190C06">
        <w:rPr>
          <w:rFonts w:ascii="Arial" w:hAnsi="Arial" w:cs="Arial"/>
          <w:highlight w:val="yellow"/>
        </w:rPr>
        <w:t xml:space="preserve"> Floors</w:t>
      </w:r>
    </w:p>
    <w:p w14:paraId="5669DEFD" w14:textId="7D895A09" w:rsidR="00392238" w:rsidRPr="00190C06" w:rsidRDefault="00392238" w:rsidP="00033F91">
      <w:pPr>
        <w:pStyle w:val="paragraph"/>
        <w:spacing w:before="0" w:beforeAutospacing="0" w:after="0" w:afterAutospacing="0"/>
        <w:ind w:right="4320"/>
        <w:textAlignment w:val="baseline"/>
        <w:rPr>
          <w:rFonts w:ascii="Arial" w:hAnsi="Arial" w:cs="Arial"/>
          <w:highlight w:val="yellow"/>
        </w:rPr>
      </w:pPr>
      <w:r w:rsidRPr="00190C06">
        <w:rPr>
          <w:rFonts w:ascii="Arial" w:hAnsi="Arial" w:cs="Arial"/>
          <w:highlight w:val="yellow"/>
        </w:rPr>
        <w:t>479 Park Ave., Yuba City, CA 95993</w:t>
      </w:r>
    </w:p>
    <w:p w14:paraId="369C6601" w14:textId="77777777" w:rsidR="00392238" w:rsidRPr="00190C06" w:rsidRDefault="00392238" w:rsidP="00033F91">
      <w:pPr>
        <w:pStyle w:val="Article"/>
        <w:ind w:right="4320"/>
        <w:rPr>
          <w:rFonts w:ascii="Arial" w:hAnsi="Arial" w:cs="Arial"/>
          <w:sz w:val="24"/>
        </w:rPr>
      </w:pPr>
      <w:r w:rsidRPr="00190C06">
        <w:rPr>
          <w:rFonts w:ascii="Arial" w:hAnsi="Arial" w:cs="Arial"/>
          <w:sz w:val="24"/>
          <w:highlight w:val="yellow"/>
        </w:rPr>
        <w:t>530-790-3338</w:t>
      </w:r>
    </w:p>
    <w:p w14:paraId="523E314E" w14:textId="77777777" w:rsidR="00033F91" w:rsidRDefault="00033F91" w:rsidP="001D70CA"/>
    <w:p w14:paraId="271021C4" w14:textId="77777777" w:rsidR="00033F91" w:rsidRDefault="00033F91" w:rsidP="001D70CA"/>
    <w:p w14:paraId="6F470829" w14:textId="77777777" w:rsidR="00033F91" w:rsidRDefault="00033F91" w:rsidP="001D70CA"/>
    <w:p w14:paraId="0C7314F9" w14:textId="77777777" w:rsidR="00033F91" w:rsidRDefault="00033F91" w:rsidP="001D70CA"/>
    <w:p w14:paraId="11A1855A" w14:textId="77777777" w:rsidR="00033F91" w:rsidRDefault="00033F91" w:rsidP="001D70CA"/>
    <w:p w14:paraId="30C3464B" w14:textId="35F84CA7" w:rsidR="001D70CA" w:rsidRPr="00033F91" w:rsidRDefault="001D70CA" w:rsidP="001D70CA">
      <w:r w:rsidRPr="005E2103">
        <w:rPr>
          <w:rFonts w:ascii="Arial" w:hAnsi="Arial" w:cs="Arial"/>
          <w:b/>
          <w:bCs/>
          <w:sz w:val="32"/>
          <w:szCs w:val="32"/>
        </w:rPr>
        <w:t>Week #2</w:t>
      </w:r>
    </w:p>
    <w:p w14:paraId="1285C42A" w14:textId="77777777" w:rsidR="001D70CA" w:rsidRDefault="001D70CA" w:rsidP="001D70CA">
      <w:pPr>
        <w:rPr>
          <w:rFonts w:ascii="Arial" w:hAnsi="Arial" w:cs="Arial"/>
          <w:b/>
          <w:bCs/>
          <w:i/>
          <w:iCs/>
          <w:sz w:val="28"/>
          <w:szCs w:val="28"/>
        </w:rPr>
      </w:pPr>
    </w:p>
    <w:p w14:paraId="564542FF" w14:textId="294BE929" w:rsidR="001D70CA" w:rsidRDefault="001D70CA" w:rsidP="001D70CA">
      <w:pPr>
        <w:rPr>
          <w:rFonts w:ascii="Arial" w:hAnsi="Arial" w:cs="Arial"/>
        </w:rPr>
      </w:pPr>
      <w:r w:rsidRPr="0D993B51">
        <w:rPr>
          <w:rFonts w:ascii="Arial" w:hAnsi="Arial" w:cs="Arial"/>
          <w:b/>
          <w:bCs/>
          <w:i/>
          <w:iCs/>
          <w:sz w:val="28"/>
          <w:szCs w:val="28"/>
        </w:rPr>
        <w:t xml:space="preserve">Subject line: </w:t>
      </w:r>
      <w:r w:rsidR="007D296F">
        <w:rPr>
          <w:rFonts w:ascii="Arial" w:hAnsi="Arial" w:cs="Arial"/>
          <w:b/>
          <w:bCs/>
          <w:i/>
          <w:iCs/>
          <w:sz w:val="28"/>
          <w:szCs w:val="28"/>
        </w:rPr>
        <w:t>How plagues and pandemics shape history</w:t>
      </w:r>
    </w:p>
    <w:p w14:paraId="06B3B707" w14:textId="0F80DABB" w:rsidR="007D296F" w:rsidRPr="00F72775" w:rsidRDefault="007D296F" w:rsidP="00033F91">
      <w:pPr>
        <w:pStyle w:val="body"/>
        <w:ind w:right="4320"/>
        <w:rPr>
          <w:rFonts w:ascii="Arial" w:hAnsi="Arial" w:cs="Arial"/>
        </w:rPr>
      </w:pPr>
      <w:r w:rsidRPr="00F72775">
        <w:rPr>
          <w:rFonts w:ascii="Arial" w:hAnsi="Arial" w:cs="Arial"/>
        </w:rPr>
        <w:t xml:space="preserve">Epidemics change the course of history. As we recover from our generation’s battle with infectious disease, its impact is still unknown and may take decades to assess. </w:t>
      </w:r>
      <w:r w:rsidRPr="00033F91">
        <w:rPr>
          <w:rFonts w:ascii="Arial" w:hAnsi="Arial" w:cs="Arial"/>
          <w:i/>
          <w:iCs/>
        </w:rPr>
        <w:t>Pocket</w:t>
      </w:r>
      <w:r w:rsidRPr="00F72775">
        <w:rPr>
          <w:rFonts w:ascii="Arial" w:hAnsi="Arial" w:cs="Arial"/>
        </w:rPr>
        <w:t xml:space="preserve"> has gathered a collection of articles on past pandemics and their cultural legacy. </w:t>
      </w:r>
      <w:r w:rsidR="003C26DC" w:rsidRPr="00F72775">
        <w:rPr>
          <w:rFonts w:ascii="Arial" w:hAnsi="Arial" w:cs="Arial"/>
        </w:rPr>
        <w:t>They cover e</w:t>
      </w:r>
      <w:r w:rsidRPr="00F72775">
        <w:rPr>
          <w:rFonts w:ascii="Arial" w:hAnsi="Arial" w:cs="Arial"/>
        </w:rPr>
        <w:t xml:space="preserve">verything from </w:t>
      </w:r>
      <w:r w:rsidR="003C26DC" w:rsidRPr="00F72775">
        <w:rPr>
          <w:rFonts w:ascii="Arial" w:hAnsi="Arial" w:cs="Arial"/>
        </w:rPr>
        <w:t xml:space="preserve">how illness effected </w:t>
      </w:r>
      <w:r w:rsidRPr="00F72775">
        <w:rPr>
          <w:rFonts w:ascii="Arial" w:hAnsi="Arial" w:cs="Arial"/>
        </w:rPr>
        <w:t xml:space="preserve">the design of modern bathrooms, </w:t>
      </w:r>
      <w:r w:rsidR="003C26DC" w:rsidRPr="00F72775">
        <w:rPr>
          <w:rFonts w:ascii="Arial" w:hAnsi="Arial" w:cs="Arial"/>
        </w:rPr>
        <w:t xml:space="preserve">the history of </w:t>
      </w:r>
      <w:r w:rsidRPr="00F72775">
        <w:rPr>
          <w:rFonts w:ascii="Arial" w:hAnsi="Arial" w:cs="Arial"/>
        </w:rPr>
        <w:t xml:space="preserve">handwashing and </w:t>
      </w:r>
      <w:r w:rsidR="003C26DC" w:rsidRPr="00F72775">
        <w:rPr>
          <w:rFonts w:ascii="Arial" w:hAnsi="Arial" w:cs="Arial"/>
        </w:rPr>
        <w:t xml:space="preserve">how </w:t>
      </w:r>
      <w:r w:rsidRPr="00F72775">
        <w:rPr>
          <w:rFonts w:ascii="Arial" w:hAnsi="Arial" w:cs="Arial"/>
        </w:rPr>
        <w:t xml:space="preserve">social distancing </w:t>
      </w:r>
      <w:r w:rsidR="003C26DC" w:rsidRPr="00F72775">
        <w:rPr>
          <w:rFonts w:ascii="Arial" w:hAnsi="Arial" w:cs="Arial"/>
        </w:rPr>
        <w:t xml:space="preserve">was accomplished </w:t>
      </w:r>
      <w:r w:rsidRPr="00F72775">
        <w:rPr>
          <w:rFonts w:ascii="Arial" w:hAnsi="Arial" w:cs="Arial"/>
        </w:rPr>
        <w:t>in 1666</w:t>
      </w:r>
      <w:r w:rsidR="003C26DC" w:rsidRPr="00F72775">
        <w:rPr>
          <w:rFonts w:ascii="Arial" w:hAnsi="Arial" w:cs="Arial"/>
        </w:rPr>
        <w:t xml:space="preserve">. Click here to see them all: </w:t>
      </w:r>
      <w:hyperlink r:id="rId10" w:history="1">
        <w:r w:rsidRPr="00F72775">
          <w:rPr>
            <w:rStyle w:val="Hyperlink"/>
            <w:rFonts w:ascii="Arial" w:hAnsi="Arial" w:cs="Arial"/>
          </w:rPr>
          <w:t>https://blog.getpocket.com/2020/04/how-</w:t>
        </w:r>
        <w:r w:rsidRPr="00F72775">
          <w:rPr>
            <w:rStyle w:val="Hyperlink"/>
            <w:rFonts w:ascii="Arial" w:hAnsi="Arial" w:cs="Arial"/>
          </w:rPr>
          <w:lastRenderedPageBreak/>
          <w:t>past-plagues-pandemics-have-shaped-human-history/?utm_source=pocket-newtab</w:t>
        </w:r>
      </w:hyperlink>
    </w:p>
    <w:p w14:paraId="32C0E725" w14:textId="01EF4A43" w:rsidR="00033F91" w:rsidRPr="00033F91" w:rsidRDefault="00033F91" w:rsidP="00033F91">
      <w:pPr>
        <w:pStyle w:val="body"/>
        <w:ind w:right="4320"/>
        <w:rPr>
          <w:rFonts w:ascii="Arial" w:hAnsi="Arial" w:cs="Arial"/>
          <w:b/>
          <w:bCs/>
        </w:rPr>
      </w:pPr>
      <w:r w:rsidRPr="00033F91">
        <w:rPr>
          <w:rFonts w:ascii="Arial" w:hAnsi="Arial" w:cs="Arial"/>
          <w:b/>
          <w:bCs/>
        </w:rPr>
        <w:t>The birth of the ICU</w:t>
      </w:r>
    </w:p>
    <w:p w14:paraId="4AAFD939" w14:textId="098AF40A" w:rsidR="00F72775" w:rsidRPr="00F72775" w:rsidRDefault="003C26DC" w:rsidP="00033F91">
      <w:pPr>
        <w:pStyle w:val="body"/>
        <w:ind w:right="4320"/>
        <w:rPr>
          <w:rFonts w:ascii="Arial" w:hAnsi="Arial" w:cs="Arial"/>
        </w:rPr>
      </w:pPr>
      <w:r w:rsidRPr="00F72775">
        <w:rPr>
          <w:rFonts w:ascii="Arial" w:hAnsi="Arial" w:cs="Arial"/>
        </w:rPr>
        <w:t xml:space="preserve">Did you know that the polio epidemic of 1952 is the outbreak that invented intensive care? One of the articles curated by </w:t>
      </w:r>
      <w:r w:rsidRPr="00033F91">
        <w:rPr>
          <w:rFonts w:ascii="Arial" w:hAnsi="Arial" w:cs="Arial"/>
          <w:i/>
          <w:iCs/>
        </w:rPr>
        <w:t>Pocket</w:t>
      </w:r>
      <w:r w:rsidRPr="00F72775">
        <w:rPr>
          <w:rFonts w:ascii="Arial" w:hAnsi="Arial" w:cs="Arial"/>
        </w:rPr>
        <w:t xml:space="preserve"> talks about how this outbreak led to today’s ventilators and intensive-care medicine, both items of critical importance during our COVID-19 crisis. </w:t>
      </w:r>
    </w:p>
    <w:p w14:paraId="320D592B" w14:textId="1FBD36E1" w:rsidR="00F72775" w:rsidRPr="00F72775" w:rsidRDefault="00F72775" w:rsidP="00033F91">
      <w:pPr>
        <w:pStyle w:val="body"/>
        <w:ind w:right="4320"/>
        <w:rPr>
          <w:rFonts w:ascii="Arial" w:hAnsi="Arial" w:cs="Arial"/>
        </w:rPr>
      </w:pPr>
      <w:r w:rsidRPr="00F72775">
        <w:rPr>
          <w:rFonts w:ascii="Arial" w:hAnsi="Arial" w:cs="Arial"/>
        </w:rPr>
        <w:t>In 1952, the iron lung was the main way to treat the paralysis that stopped some people with poliovirus from breathing. Copenhagen was an epicenter of one of the worst polio epidemics that the world had ever seen. The hospital admitted 50 infected people daily, and each day, 6–12 of them developed respiratory failure. The whole city had just one iron lung. In the first few weeks of the epidemic, 87 percent of those with bulbar or bulbospinal polio, in which the virus attacks the brainstem or nerves that control breathing, died. Around half were children.</w:t>
      </w:r>
    </w:p>
    <w:p w14:paraId="358A376A" w14:textId="7E9D59DC" w:rsidR="00033F91" w:rsidRPr="00033F91" w:rsidRDefault="00033F91" w:rsidP="00033F91">
      <w:pPr>
        <w:pStyle w:val="body"/>
        <w:ind w:right="4320"/>
        <w:rPr>
          <w:rFonts w:ascii="Arial" w:hAnsi="Arial" w:cs="Arial"/>
          <w:b/>
          <w:bCs/>
        </w:rPr>
      </w:pPr>
      <w:proofErr w:type="spellStart"/>
      <w:r w:rsidRPr="00033F91">
        <w:rPr>
          <w:rFonts w:ascii="Arial" w:hAnsi="Arial" w:cs="Arial"/>
          <w:b/>
          <w:bCs/>
        </w:rPr>
        <w:t>Postitive</w:t>
      </w:r>
      <w:proofErr w:type="spellEnd"/>
      <w:r w:rsidRPr="00033F91">
        <w:rPr>
          <w:rFonts w:ascii="Arial" w:hAnsi="Arial" w:cs="Arial"/>
          <w:b/>
          <w:bCs/>
        </w:rPr>
        <w:t xml:space="preserve"> vs Negative Pressure</w:t>
      </w:r>
    </w:p>
    <w:p w14:paraId="2D0FF397" w14:textId="54009613" w:rsidR="00F72775" w:rsidRPr="00F72775" w:rsidRDefault="00F72775" w:rsidP="00033F91">
      <w:pPr>
        <w:pStyle w:val="body"/>
        <w:ind w:right="4320"/>
        <w:rPr>
          <w:rFonts w:ascii="Arial" w:hAnsi="Arial" w:cs="Arial"/>
        </w:rPr>
      </w:pPr>
      <w:r w:rsidRPr="00F72775">
        <w:rPr>
          <w:rFonts w:ascii="Arial" w:hAnsi="Arial" w:cs="Arial"/>
        </w:rPr>
        <w:t>The hospital team worked tirelessly to find a solution. The typical treatment involved the iron lung</w:t>
      </w:r>
      <w:r>
        <w:rPr>
          <w:rFonts w:ascii="Arial" w:hAnsi="Arial" w:cs="Arial"/>
        </w:rPr>
        <w:t xml:space="preserve"> which uses</w:t>
      </w:r>
      <w:r w:rsidRPr="00F72775">
        <w:rPr>
          <w:rFonts w:ascii="Arial" w:hAnsi="Arial" w:cs="Arial"/>
        </w:rPr>
        <w:t xml:space="preserve"> negative pressure. It create</w:t>
      </w:r>
      <w:r>
        <w:rPr>
          <w:rFonts w:ascii="Arial" w:hAnsi="Arial" w:cs="Arial"/>
        </w:rPr>
        <w:t>s</w:t>
      </w:r>
      <w:r w:rsidRPr="00F72775">
        <w:rPr>
          <w:rFonts w:ascii="Arial" w:hAnsi="Arial" w:cs="Arial"/>
        </w:rPr>
        <w:t xml:space="preserve"> a vacuum around the body, forcing the ribs, and therefore the lungs, to expand; air would then rush into the trachea and lungs to fill the void.</w:t>
      </w:r>
    </w:p>
    <w:p w14:paraId="38EF08C4" w14:textId="35293960" w:rsidR="00F72775" w:rsidRPr="00F72775" w:rsidRDefault="00F72775" w:rsidP="00033F91">
      <w:pPr>
        <w:pStyle w:val="body"/>
        <w:ind w:right="4320"/>
        <w:rPr>
          <w:rFonts w:ascii="Arial" w:hAnsi="Arial" w:cs="Arial"/>
        </w:rPr>
      </w:pPr>
      <w:proofErr w:type="spellStart"/>
      <w:r w:rsidRPr="00BC101E">
        <w:rPr>
          <w:rFonts w:ascii="Arial" w:hAnsi="Arial" w:cs="Arial"/>
        </w:rPr>
        <w:t>Bjørn</w:t>
      </w:r>
      <w:proofErr w:type="spellEnd"/>
      <w:r w:rsidRPr="00BC101E">
        <w:rPr>
          <w:rFonts w:ascii="Arial" w:hAnsi="Arial" w:cs="Arial"/>
        </w:rPr>
        <w:t xml:space="preserve"> Ibsen, an </w:t>
      </w:r>
      <w:r w:rsidR="00BC101E" w:rsidRPr="00BC101E">
        <w:rPr>
          <w:rFonts w:ascii="Arial" w:hAnsi="Arial" w:cs="Arial"/>
        </w:rPr>
        <w:t>anesthesiologist</w:t>
      </w:r>
      <w:r w:rsidRPr="00BC101E">
        <w:rPr>
          <w:rFonts w:ascii="Arial" w:hAnsi="Arial" w:cs="Arial"/>
        </w:rPr>
        <w:t xml:space="preserve"> </w:t>
      </w:r>
      <w:r w:rsidR="00033F91">
        <w:rPr>
          <w:rFonts w:ascii="Arial" w:hAnsi="Arial" w:cs="Arial"/>
        </w:rPr>
        <w:t xml:space="preserve">who had </w:t>
      </w:r>
      <w:r w:rsidRPr="00BC101E">
        <w:rPr>
          <w:rFonts w:ascii="Arial" w:hAnsi="Arial" w:cs="Arial"/>
        </w:rPr>
        <w:t>recently returned from training at Massachusetts General Hospital in Boston</w:t>
      </w:r>
      <w:r w:rsidR="00BC101E" w:rsidRPr="00BC101E">
        <w:rPr>
          <w:rFonts w:ascii="Arial" w:hAnsi="Arial" w:cs="Arial"/>
        </w:rPr>
        <w:t>,</w:t>
      </w:r>
      <w:r w:rsidRPr="00F72775">
        <w:rPr>
          <w:rFonts w:ascii="Arial" w:hAnsi="Arial" w:cs="Arial"/>
        </w:rPr>
        <w:t xml:space="preserve"> suggested the opposite approach. His idea was to blow air directly into the lungs to make them expand, and then allow the body to passively relax and exhale. He proposed the use of a </w:t>
      </w:r>
      <w:r w:rsidR="00BC101E" w:rsidRPr="00F72775">
        <w:rPr>
          <w:rFonts w:ascii="Arial" w:hAnsi="Arial" w:cs="Arial"/>
        </w:rPr>
        <w:t>tracheostomy</w:t>
      </w:r>
      <w:r w:rsidRPr="00F72775">
        <w:rPr>
          <w:rFonts w:ascii="Arial" w:hAnsi="Arial" w:cs="Arial"/>
        </w:rPr>
        <w:t>: an incision in the neck, through which a tube goes into the windpipe and delivers oxygen to the lungs, and the application of positive-pressure ventilation. At the time, this was often done briefly during surgery, but had rarely been used in a hospital ward.</w:t>
      </w:r>
      <w:r w:rsidR="00BC101E">
        <w:rPr>
          <w:rFonts w:ascii="Arial" w:hAnsi="Arial" w:cs="Arial"/>
        </w:rPr>
        <w:t xml:space="preserve"> He was giv</w:t>
      </w:r>
      <w:r w:rsidR="00033F91">
        <w:rPr>
          <w:rFonts w:ascii="Arial" w:hAnsi="Arial" w:cs="Arial"/>
        </w:rPr>
        <w:t>en</w:t>
      </w:r>
      <w:r w:rsidR="00BC101E">
        <w:rPr>
          <w:rFonts w:ascii="Arial" w:hAnsi="Arial" w:cs="Arial"/>
        </w:rPr>
        <w:t xml:space="preserve"> permission to proceed, and his results were successful. </w:t>
      </w:r>
      <w:r w:rsidRPr="00F72775">
        <w:rPr>
          <w:rFonts w:ascii="Arial" w:hAnsi="Arial" w:cs="Arial"/>
        </w:rPr>
        <w:t xml:space="preserve"> </w:t>
      </w:r>
    </w:p>
    <w:p w14:paraId="31234C57" w14:textId="31B6A5A7" w:rsidR="00F72775" w:rsidRPr="00F72775" w:rsidRDefault="00F72775" w:rsidP="00033F91">
      <w:pPr>
        <w:spacing w:before="100" w:beforeAutospacing="1" w:after="100" w:afterAutospacing="1"/>
        <w:ind w:right="4320"/>
        <w:rPr>
          <w:rFonts w:ascii="Arial" w:hAnsi="Arial" w:cs="Arial"/>
        </w:rPr>
      </w:pPr>
      <w:r w:rsidRPr="00F72775">
        <w:rPr>
          <w:rFonts w:ascii="Arial" w:hAnsi="Arial" w:cs="Arial"/>
        </w:rPr>
        <w:lastRenderedPageBreak/>
        <w:t xml:space="preserve">Three lessons from this event are central today. First, </w:t>
      </w:r>
      <w:proofErr w:type="spellStart"/>
      <w:r w:rsidRPr="00F72775">
        <w:rPr>
          <w:rFonts w:ascii="Arial" w:hAnsi="Arial" w:cs="Arial"/>
        </w:rPr>
        <w:t>Blegdam</w:t>
      </w:r>
      <w:proofErr w:type="spellEnd"/>
      <w:r w:rsidRPr="00F72775">
        <w:rPr>
          <w:rFonts w:ascii="Arial" w:hAnsi="Arial" w:cs="Arial"/>
        </w:rPr>
        <w:t xml:space="preserve"> demonstrated what can be achieved by a medical community coming together, with remarkable focus and stamina. Second, it proved that keeping people alive for weeks, and months, with positive-pressure ventilation was feasible. And third, it showed that by bringing together all the patients struggling to breathe, it was easier to care for them in one place where the doctors and nurses had expertise in respiratory failure and mechanical ventilation. </w:t>
      </w:r>
    </w:p>
    <w:p w14:paraId="323478ED" w14:textId="71DD129B" w:rsidR="00F72775" w:rsidRDefault="00F72775" w:rsidP="00033F91">
      <w:pPr>
        <w:spacing w:before="100" w:beforeAutospacing="1" w:after="100" w:afterAutospacing="1"/>
        <w:ind w:right="4320"/>
        <w:rPr>
          <w:rFonts w:ascii="Arial" w:hAnsi="Arial" w:cs="Arial"/>
        </w:rPr>
      </w:pPr>
      <w:r w:rsidRPr="00F72775">
        <w:rPr>
          <w:rFonts w:ascii="Arial" w:hAnsi="Arial" w:cs="Arial"/>
        </w:rPr>
        <w:t>So, the concept of an intensive-care unit (ICU) was born. After the first one was set up in Copenhagen the following year, ICUs proliferated. And the use of positive pressure became the norm.</w:t>
      </w:r>
    </w:p>
    <w:p w14:paraId="491FC748" w14:textId="1F74E274" w:rsidR="00BC101E" w:rsidRPr="00F72775" w:rsidRDefault="00BC101E" w:rsidP="00033F91">
      <w:pPr>
        <w:spacing w:before="100" w:beforeAutospacing="1" w:after="100" w:afterAutospacing="1"/>
        <w:ind w:right="4320"/>
        <w:rPr>
          <w:rFonts w:ascii="Arial" w:hAnsi="Arial" w:cs="Arial"/>
        </w:rPr>
      </w:pPr>
      <w:r>
        <w:rPr>
          <w:rFonts w:ascii="Arial" w:hAnsi="Arial" w:cs="Arial"/>
        </w:rPr>
        <w:t>We don’t know what the takeaways from the COVID crisis will be, but hopefully they will leave us greater prepared for the next health crisis we face.</w:t>
      </w:r>
    </w:p>
    <w:p w14:paraId="6D65C1C1" w14:textId="77777777" w:rsidR="001D70CA" w:rsidRPr="009A01D5" w:rsidRDefault="001D70CA" w:rsidP="00033F91">
      <w:pPr>
        <w:ind w:right="4320"/>
        <w:rPr>
          <w:rFonts w:ascii="Arial" w:hAnsi="Arial" w:cs="Arial"/>
          <w:i/>
        </w:rPr>
      </w:pPr>
      <w:r w:rsidRPr="009A01D5">
        <w:rPr>
          <w:rFonts w:ascii="Arial" w:hAnsi="Arial" w:cs="Arial"/>
          <w:i/>
          <w:noProof/>
        </w:rPr>
        <w:t>Your Flooring</w:t>
      </w:r>
      <w:r w:rsidRPr="009A01D5">
        <w:rPr>
          <w:rFonts w:ascii="Arial" w:hAnsi="Arial" w:cs="Arial"/>
          <w:i/>
        </w:rPr>
        <w:t xml:space="preserve"> Consultant for Life,</w:t>
      </w:r>
    </w:p>
    <w:p w14:paraId="73C704F8" w14:textId="77777777" w:rsidR="001D70CA" w:rsidRPr="009A01D5" w:rsidRDefault="001D70CA" w:rsidP="00033F91">
      <w:pPr>
        <w:ind w:right="4320"/>
        <w:rPr>
          <w:rFonts w:ascii="Arial" w:hAnsi="Arial" w:cs="Arial"/>
          <w:i/>
          <w:highlight w:val="yellow"/>
        </w:rPr>
      </w:pPr>
      <w:r w:rsidRPr="009A01D5">
        <w:rPr>
          <w:rFonts w:ascii="Arial" w:hAnsi="Arial" w:cs="Arial"/>
          <w:i/>
          <w:highlight w:val="yellow"/>
        </w:rPr>
        <w:t>Jim Armstrong</w:t>
      </w:r>
    </w:p>
    <w:p w14:paraId="351681AD" w14:textId="77777777" w:rsidR="001D70CA" w:rsidRPr="009A01D5" w:rsidRDefault="001D70CA" w:rsidP="00033F91">
      <w:pPr>
        <w:ind w:right="4320"/>
        <w:rPr>
          <w:rFonts w:ascii="Arial" w:hAnsi="Arial" w:cs="Arial"/>
          <w:i/>
          <w:iCs/>
          <w:highlight w:val="yellow"/>
        </w:rPr>
      </w:pPr>
      <w:r w:rsidRPr="009A01D5">
        <w:rPr>
          <w:rFonts w:ascii="Arial" w:hAnsi="Arial" w:cs="Arial"/>
          <w:i/>
          <w:iCs/>
          <w:highlight w:val="yellow"/>
        </w:rPr>
        <w:t xml:space="preserve">President of </w:t>
      </w:r>
      <w:proofErr w:type="spellStart"/>
      <w:r w:rsidRPr="009A01D5">
        <w:rPr>
          <w:rFonts w:ascii="Arial" w:hAnsi="Arial" w:cs="Arial"/>
          <w:i/>
          <w:iCs/>
          <w:highlight w:val="yellow"/>
        </w:rPr>
        <w:t>Jimbo’s</w:t>
      </w:r>
      <w:proofErr w:type="spellEnd"/>
      <w:r w:rsidRPr="009A01D5">
        <w:rPr>
          <w:rFonts w:ascii="Arial" w:hAnsi="Arial" w:cs="Arial"/>
          <w:i/>
          <w:iCs/>
          <w:highlight w:val="yellow"/>
        </w:rPr>
        <w:t xml:space="preserve"> Floors</w:t>
      </w:r>
    </w:p>
    <w:p w14:paraId="3B798CC2" w14:textId="77777777" w:rsidR="001D70CA" w:rsidRPr="009A01D5" w:rsidRDefault="001D70CA" w:rsidP="00033F91">
      <w:pPr>
        <w:ind w:right="4320"/>
        <w:rPr>
          <w:rFonts w:ascii="Arial" w:hAnsi="Arial" w:cs="Arial"/>
          <w:i/>
          <w:iCs/>
          <w:highlight w:val="yellow"/>
        </w:rPr>
      </w:pPr>
    </w:p>
    <w:p w14:paraId="674E4337" w14:textId="77777777" w:rsidR="00B91024" w:rsidRPr="00B91024" w:rsidRDefault="001D70CA" w:rsidP="00033F91">
      <w:pPr>
        <w:ind w:right="4320"/>
        <w:rPr>
          <w:rFonts w:ascii="Arial" w:hAnsi="Arial" w:cs="Arial"/>
          <w:b/>
          <w:bCs/>
        </w:rPr>
      </w:pPr>
      <w:r w:rsidRPr="00CF2533">
        <w:rPr>
          <w:rFonts w:ascii="Arial" w:eastAsia="Calibri" w:hAnsi="Arial" w:cs="Arial"/>
          <w:b/>
          <w:bCs/>
          <w:color w:val="000000" w:themeColor="text1"/>
        </w:rPr>
        <w:t xml:space="preserve">P.S.  </w:t>
      </w:r>
      <w:r w:rsidR="00B91024" w:rsidRPr="00B91024">
        <w:rPr>
          <w:rFonts w:ascii="Arial" w:hAnsi="Arial" w:cs="Arial"/>
          <w:b/>
          <w:bCs/>
        </w:rPr>
        <w:t xml:space="preserve">All of our products come with a lifetime installation warranty!  Buying flooring is not like buying any other piece of interior décor, such as a sofa or a lamp.  </w:t>
      </w:r>
    </w:p>
    <w:p w14:paraId="40759149" w14:textId="77777777" w:rsidR="00B91024" w:rsidRPr="00B91024" w:rsidRDefault="00B91024" w:rsidP="00033F91">
      <w:pPr>
        <w:widowControl w:val="0"/>
        <w:ind w:right="4320"/>
        <w:rPr>
          <w:rFonts w:ascii="Arial" w:hAnsi="Arial" w:cs="Arial"/>
          <w:b/>
        </w:rPr>
      </w:pPr>
    </w:p>
    <w:p w14:paraId="79538478" w14:textId="77777777" w:rsidR="00B91024" w:rsidRPr="00B91024" w:rsidRDefault="00B91024" w:rsidP="00033F91">
      <w:pPr>
        <w:widowControl w:val="0"/>
        <w:ind w:right="4320"/>
        <w:rPr>
          <w:rFonts w:ascii="Arial" w:hAnsi="Arial" w:cs="Arial"/>
          <w:b/>
        </w:rPr>
      </w:pPr>
      <w:r w:rsidRPr="00B91024">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p w14:paraId="16546F85" w14:textId="77777777" w:rsidR="001D70CA" w:rsidRDefault="001D70CA" w:rsidP="00033F91">
      <w:pPr>
        <w:ind w:right="4320"/>
        <w:rPr>
          <w:rStyle w:val="eop"/>
          <w:rFonts w:ascii="Arial" w:hAnsi="Arial" w:cs="Arial"/>
          <w:color w:val="000000" w:themeColor="text1"/>
        </w:rPr>
      </w:pPr>
    </w:p>
    <w:p w14:paraId="40470FFE" w14:textId="77777777" w:rsidR="001D70CA" w:rsidRPr="009A01D5" w:rsidRDefault="001D70CA" w:rsidP="00033F91">
      <w:pPr>
        <w:pStyle w:val="Article"/>
        <w:ind w:right="4320"/>
        <w:rPr>
          <w:rFonts w:ascii="Arial" w:hAnsi="Arial" w:cs="Arial"/>
          <w:sz w:val="24"/>
          <w:highlight w:val="yellow"/>
        </w:rPr>
      </w:pPr>
      <w:proofErr w:type="spellStart"/>
      <w:r w:rsidRPr="009A01D5">
        <w:rPr>
          <w:rFonts w:ascii="Arial" w:hAnsi="Arial" w:cs="Arial"/>
          <w:sz w:val="24"/>
          <w:highlight w:val="yellow"/>
        </w:rPr>
        <w:t>Jimbo’s</w:t>
      </w:r>
      <w:proofErr w:type="spellEnd"/>
      <w:r w:rsidRPr="009A01D5">
        <w:rPr>
          <w:rFonts w:ascii="Arial" w:hAnsi="Arial" w:cs="Arial"/>
          <w:sz w:val="24"/>
          <w:highlight w:val="yellow"/>
        </w:rPr>
        <w:t xml:space="preserve"> Floors</w:t>
      </w:r>
    </w:p>
    <w:p w14:paraId="013D527A" w14:textId="77777777" w:rsidR="001D70CA" w:rsidRPr="009A01D5" w:rsidRDefault="001D70CA" w:rsidP="00033F91">
      <w:pPr>
        <w:ind w:right="4320"/>
        <w:rPr>
          <w:rFonts w:ascii="Arial" w:hAnsi="Arial" w:cs="Arial"/>
          <w:highlight w:val="yellow"/>
        </w:rPr>
      </w:pPr>
      <w:r w:rsidRPr="009A01D5">
        <w:rPr>
          <w:rFonts w:ascii="Arial" w:hAnsi="Arial" w:cs="Arial"/>
          <w:highlight w:val="yellow"/>
        </w:rPr>
        <w:t>479 Park Ave., Yuba City, CA 95993</w:t>
      </w:r>
    </w:p>
    <w:p w14:paraId="2891C593" w14:textId="77777777" w:rsidR="001D70CA" w:rsidRPr="009A01D5" w:rsidRDefault="001D70CA" w:rsidP="00033F91">
      <w:pPr>
        <w:ind w:right="4320"/>
        <w:rPr>
          <w:rFonts w:ascii="Arial" w:hAnsi="Arial" w:cs="Arial"/>
        </w:rPr>
      </w:pPr>
      <w:r w:rsidRPr="009A01D5">
        <w:rPr>
          <w:rFonts w:ascii="Arial" w:hAnsi="Arial" w:cs="Arial"/>
          <w:highlight w:val="yellow"/>
        </w:rPr>
        <w:t>530-790-3338</w:t>
      </w:r>
    </w:p>
    <w:p w14:paraId="0E510BFB" w14:textId="77777777" w:rsidR="00323B54" w:rsidRPr="004E4B07" w:rsidRDefault="00323B54" w:rsidP="00033F91">
      <w:pPr>
        <w:ind w:right="4320"/>
      </w:pPr>
    </w:p>
    <w:p w14:paraId="4D35A617" w14:textId="77777777" w:rsidR="003E7151" w:rsidRPr="004E4B07" w:rsidRDefault="003E7151" w:rsidP="00D02D17"/>
    <w:p w14:paraId="1E31A237" w14:textId="2A073D90" w:rsidR="00364D11" w:rsidRPr="00B76593" w:rsidRDefault="00364D11" w:rsidP="4A5AC64B">
      <w:pPr>
        <w:rPr>
          <w:rFonts w:ascii="Arial" w:hAnsi="Arial" w:cs="Arial"/>
          <w:b/>
          <w:bCs/>
          <w:color w:val="000000" w:themeColor="text1"/>
          <w:sz w:val="32"/>
          <w:szCs w:val="32"/>
        </w:rPr>
      </w:pPr>
      <w:r>
        <w:br w:type="page"/>
      </w:r>
      <w:r w:rsidR="4A5AC64B" w:rsidRPr="00B76593">
        <w:rPr>
          <w:rFonts w:ascii="Arial" w:hAnsi="Arial" w:cs="Arial"/>
          <w:b/>
          <w:bCs/>
          <w:sz w:val="32"/>
          <w:szCs w:val="32"/>
        </w:rPr>
        <w:lastRenderedPageBreak/>
        <w:t>Week #3</w:t>
      </w:r>
    </w:p>
    <w:p w14:paraId="7128D3FF" w14:textId="77777777" w:rsidR="00364D11" w:rsidRPr="004E4B07" w:rsidRDefault="00364D11" w:rsidP="00D02D17"/>
    <w:p w14:paraId="61E98801" w14:textId="2A7E0151" w:rsidR="00F35EA2" w:rsidRDefault="0D993B51" w:rsidP="0D993B51">
      <w:pPr>
        <w:autoSpaceDE w:val="0"/>
        <w:autoSpaceDN w:val="0"/>
        <w:adjustRightInd w:val="0"/>
        <w:rPr>
          <w:rFonts w:ascii="Arial" w:hAnsi="Arial" w:cs="Arial"/>
          <w:b/>
          <w:bCs/>
          <w:i/>
          <w:iCs/>
          <w:sz w:val="28"/>
          <w:szCs w:val="28"/>
        </w:rPr>
      </w:pPr>
      <w:r w:rsidRPr="0D993B51">
        <w:rPr>
          <w:rFonts w:ascii="Arial" w:hAnsi="Arial" w:cs="Arial"/>
          <w:b/>
          <w:bCs/>
          <w:i/>
          <w:iCs/>
          <w:sz w:val="28"/>
          <w:szCs w:val="28"/>
        </w:rPr>
        <w:t xml:space="preserve">Subject line: </w:t>
      </w:r>
      <w:r w:rsidR="005D3432">
        <w:rPr>
          <w:rFonts w:ascii="Arial" w:hAnsi="Arial" w:cs="Arial"/>
          <w:b/>
          <w:bCs/>
          <w:i/>
          <w:iCs/>
          <w:sz w:val="28"/>
          <w:szCs w:val="28"/>
        </w:rPr>
        <w:t>Surprising facts about household objects</w:t>
      </w:r>
    </w:p>
    <w:p w14:paraId="362CB568" w14:textId="0574839B" w:rsidR="007B38AD" w:rsidRPr="007B38AD" w:rsidRDefault="00B6645F" w:rsidP="0D993B51">
      <w:pPr>
        <w:autoSpaceDE w:val="0"/>
        <w:autoSpaceDN w:val="0"/>
        <w:adjustRightInd w:val="0"/>
        <w:rPr>
          <w:rFonts w:ascii="Arial" w:hAnsi="Arial" w:cs="Arial"/>
          <w:b/>
          <w:bCs/>
          <w:i/>
          <w:iCs/>
          <w:sz w:val="28"/>
          <w:szCs w:val="28"/>
        </w:rPr>
      </w:pPr>
      <w:r>
        <w:rPr>
          <w:rFonts w:ascii="Arial" w:hAnsi="Arial" w:cs="Arial"/>
          <w:b/>
          <w:bCs/>
          <w:i/>
          <w:iCs/>
          <w:sz w:val="28"/>
          <w:szCs w:val="28"/>
        </w:rPr>
        <w:t xml:space="preserve"> </w:t>
      </w:r>
    </w:p>
    <w:p w14:paraId="71F6211B" w14:textId="41ECA3C1" w:rsidR="005D3432" w:rsidRPr="005D3432" w:rsidRDefault="005D3432" w:rsidP="00587509">
      <w:pPr>
        <w:ind w:right="4320"/>
        <w:rPr>
          <w:rFonts w:ascii="Arial" w:hAnsi="Arial" w:cs="Arial"/>
        </w:rPr>
      </w:pPr>
      <w:r w:rsidRPr="005D3432">
        <w:rPr>
          <w:rFonts w:ascii="Arial" w:hAnsi="Arial" w:cs="Arial"/>
        </w:rPr>
        <w:t xml:space="preserve">Did you know that </w:t>
      </w:r>
      <w:r w:rsidRPr="005D3432">
        <w:rPr>
          <w:rFonts w:ascii="Arial" w:hAnsi="Arial" w:cs="Arial"/>
          <w:b/>
          <w:bCs/>
        </w:rPr>
        <w:t>the fork was once considered immoral, unhygienic and a tool of the devil</w:t>
      </w:r>
      <w:r w:rsidRPr="005D3432">
        <w:rPr>
          <w:rFonts w:ascii="Arial" w:hAnsi="Arial" w:cs="Arial"/>
        </w:rPr>
        <w:t xml:space="preserve">? </w:t>
      </w:r>
      <w:r>
        <w:rPr>
          <w:rFonts w:ascii="Arial" w:hAnsi="Arial" w:cs="Arial"/>
        </w:rPr>
        <w:t>T</w:t>
      </w:r>
      <w:r w:rsidRPr="005D3432">
        <w:rPr>
          <w:rFonts w:ascii="Arial" w:hAnsi="Arial" w:cs="Arial"/>
        </w:rPr>
        <w:t xml:space="preserve">he word "fork" is derived from the Latin </w:t>
      </w:r>
      <w:proofErr w:type="spellStart"/>
      <w:r w:rsidRPr="005D3432">
        <w:rPr>
          <w:rFonts w:ascii="Arial" w:hAnsi="Arial" w:cs="Arial"/>
          <w:i/>
          <w:iCs/>
        </w:rPr>
        <w:t>furca</w:t>
      </w:r>
      <w:proofErr w:type="spellEnd"/>
      <w:r w:rsidRPr="005D3432">
        <w:rPr>
          <w:rFonts w:ascii="Arial" w:hAnsi="Arial" w:cs="Arial"/>
        </w:rPr>
        <w:t xml:space="preserve">, which means pitchfork. The first dining forks were used by the ruling class in the Middle East and the Byzantine Empire. In 1004, Maria </w:t>
      </w:r>
      <w:proofErr w:type="spellStart"/>
      <w:r w:rsidRPr="005D3432">
        <w:rPr>
          <w:rFonts w:ascii="Arial" w:hAnsi="Arial" w:cs="Arial"/>
        </w:rPr>
        <w:t>Argyropoulina</w:t>
      </w:r>
      <w:proofErr w:type="spellEnd"/>
      <w:r w:rsidRPr="005D3432">
        <w:rPr>
          <w:rFonts w:ascii="Arial" w:hAnsi="Arial" w:cs="Arial"/>
        </w:rPr>
        <w:t>, niece of the Byzantine emperors Basil II and Constantine VIII, was married to the son of the Doge of Venice. She brought with her a little case of two-pronged golden forks, which she used at her wedding feast. The Venetians were shocked, and when Maria died three years later of the plague, Saint Peter Damian proclaimed it was God’s punishment. And with that, Saint Peter Damian closed the book on the fork in Europe for the next four hundred years.</w:t>
      </w:r>
    </w:p>
    <w:p w14:paraId="7AB5FBB6" w14:textId="7B9A1F77" w:rsidR="007E662B" w:rsidRDefault="00EB406F" w:rsidP="00587509">
      <w:pPr>
        <w:pStyle w:val="NormalWeb"/>
        <w:ind w:right="4320"/>
        <w:rPr>
          <w:rFonts w:ascii="Arial" w:hAnsi="Arial" w:cs="Arial"/>
          <w:sz w:val="24"/>
        </w:rPr>
      </w:pPr>
      <w:r>
        <w:rPr>
          <w:rFonts w:ascii="Arial" w:hAnsi="Arial" w:cs="Arial"/>
          <w:sz w:val="24"/>
        </w:rPr>
        <w:t>In h</w:t>
      </w:r>
      <w:r w:rsidR="007E662B">
        <w:rPr>
          <w:rFonts w:ascii="Arial" w:hAnsi="Arial" w:cs="Arial"/>
          <w:sz w:val="24"/>
        </w:rPr>
        <w:t xml:space="preserve">er book, </w:t>
      </w:r>
      <w:r w:rsidR="007E662B" w:rsidRPr="007E662B">
        <w:rPr>
          <w:rFonts w:ascii="Arial" w:hAnsi="Arial" w:cs="Arial"/>
          <w:i/>
          <w:iCs/>
          <w:sz w:val="24"/>
        </w:rPr>
        <w:t>The Elements of a Home</w:t>
      </w:r>
      <w:r w:rsidR="007E662B">
        <w:rPr>
          <w:rFonts w:ascii="Arial" w:hAnsi="Arial" w:cs="Arial"/>
          <w:sz w:val="24"/>
        </w:rPr>
        <w:t xml:space="preserve">, </w:t>
      </w:r>
      <w:r w:rsidRPr="005D3432">
        <w:rPr>
          <w:rFonts w:ascii="Arial" w:hAnsi="Arial" w:cs="Arial"/>
          <w:sz w:val="24"/>
        </w:rPr>
        <w:t xml:space="preserve">Amy </w:t>
      </w:r>
      <w:proofErr w:type="spellStart"/>
      <w:r w:rsidRPr="005D3432">
        <w:rPr>
          <w:rFonts w:ascii="Arial" w:hAnsi="Arial" w:cs="Arial"/>
          <w:sz w:val="24"/>
        </w:rPr>
        <w:t>Azzarito</w:t>
      </w:r>
      <w:proofErr w:type="spellEnd"/>
      <w:r w:rsidRPr="005D3432">
        <w:rPr>
          <w:rFonts w:ascii="Arial" w:hAnsi="Arial" w:cs="Arial"/>
          <w:sz w:val="24"/>
        </w:rPr>
        <w:t xml:space="preserve"> </w:t>
      </w:r>
      <w:r w:rsidR="007E662B">
        <w:rPr>
          <w:rFonts w:ascii="Arial" w:hAnsi="Arial" w:cs="Arial"/>
          <w:sz w:val="24"/>
        </w:rPr>
        <w:t>reveals the fascinating stories behind more than 60 every day household objects and furnishings.</w:t>
      </w:r>
      <w:r>
        <w:rPr>
          <w:rFonts w:ascii="Arial" w:hAnsi="Arial" w:cs="Arial"/>
          <w:sz w:val="24"/>
        </w:rPr>
        <w:t xml:space="preserve"> </w:t>
      </w:r>
      <w:r w:rsidRPr="005D3432">
        <w:rPr>
          <w:rFonts w:ascii="Arial" w:hAnsi="Arial" w:cs="Arial"/>
          <w:sz w:val="24"/>
        </w:rPr>
        <w:t xml:space="preserve">In Smithsonian magazine, </w:t>
      </w:r>
      <w:r>
        <w:rPr>
          <w:rFonts w:ascii="Arial" w:hAnsi="Arial" w:cs="Arial"/>
          <w:sz w:val="24"/>
        </w:rPr>
        <w:t xml:space="preserve">she </w:t>
      </w:r>
      <w:r w:rsidRPr="005D3432">
        <w:rPr>
          <w:rFonts w:ascii="Arial" w:hAnsi="Arial" w:cs="Arial"/>
          <w:sz w:val="24"/>
        </w:rPr>
        <w:t xml:space="preserve">shared the peculiar history of the fork and </w:t>
      </w:r>
      <w:r>
        <w:rPr>
          <w:rFonts w:ascii="Arial" w:hAnsi="Arial" w:cs="Arial"/>
          <w:sz w:val="24"/>
        </w:rPr>
        <w:t xml:space="preserve">other </w:t>
      </w:r>
      <w:r w:rsidRPr="005D3432">
        <w:rPr>
          <w:rFonts w:ascii="Arial" w:hAnsi="Arial" w:cs="Arial"/>
          <w:sz w:val="24"/>
        </w:rPr>
        <w:t>housewares we now take for granted.</w:t>
      </w:r>
    </w:p>
    <w:p w14:paraId="1A3842D4" w14:textId="62B615F5" w:rsidR="005D3432" w:rsidRPr="005D3432" w:rsidRDefault="005D3432" w:rsidP="00587509">
      <w:pPr>
        <w:pStyle w:val="NormalWeb"/>
        <w:ind w:right="4320"/>
        <w:rPr>
          <w:rFonts w:ascii="Arial" w:hAnsi="Arial" w:cs="Arial"/>
          <w:sz w:val="24"/>
        </w:rPr>
      </w:pPr>
      <w:r w:rsidRPr="005D3432">
        <w:rPr>
          <w:rFonts w:ascii="Arial" w:hAnsi="Arial" w:cs="Arial"/>
          <w:sz w:val="24"/>
        </w:rPr>
        <w:t xml:space="preserve">For example, </w:t>
      </w:r>
      <w:r w:rsidRPr="005D3432">
        <w:rPr>
          <w:rFonts w:ascii="Arial" w:hAnsi="Arial" w:cs="Arial"/>
          <w:b/>
          <w:bCs/>
          <w:sz w:val="24"/>
        </w:rPr>
        <w:t>keys weren’t always pocket sized</w:t>
      </w:r>
      <w:r w:rsidRPr="005D3432">
        <w:rPr>
          <w:rFonts w:ascii="Arial" w:hAnsi="Arial" w:cs="Arial"/>
          <w:sz w:val="24"/>
        </w:rPr>
        <w:t xml:space="preserve">. </w:t>
      </w:r>
      <w:r>
        <w:rPr>
          <w:rFonts w:ascii="Arial" w:hAnsi="Arial" w:cs="Arial"/>
          <w:sz w:val="24"/>
        </w:rPr>
        <w:t>T</w:t>
      </w:r>
      <w:r w:rsidRPr="005D3432">
        <w:rPr>
          <w:rFonts w:ascii="Arial" w:hAnsi="Arial" w:cs="Arial"/>
          <w:sz w:val="24"/>
        </w:rPr>
        <w:t>he ones that opened the wooden locks of the massive marble and bronze doors of the Greek and Egyptians could be three-feet in length, and so heavy that they were commonly carried slung over the shoulder—a fact that is mentioned in the Bible. The prophet Isaiah proclaimed, “And the key of the house of David will lay upon his shoulder.”</w:t>
      </w:r>
    </w:p>
    <w:p w14:paraId="4D4FD3D2" w14:textId="06447A5A" w:rsidR="005D3432" w:rsidRPr="005D3432" w:rsidRDefault="005D3432" w:rsidP="00587509">
      <w:pPr>
        <w:pStyle w:val="Heading2"/>
        <w:ind w:right="4320"/>
        <w:rPr>
          <w:b w:val="0"/>
          <w:bCs w:val="0"/>
          <w:i w:val="0"/>
          <w:iCs w:val="0"/>
          <w:sz w:val="24"/>
          <w:szCs w:val="24"/>
        </w:rPr>
      </w:pPr>
      <w:r w:rsidRPr="005D3432">
        <w:rPr>
          <w:i w:val="0"/>
          <w:iCs w:val="0"/>
          <w:sz w:val="24"/>
          <w:szCs w:val="24"/>
        </w:rPr>
        <w:t xml:space="preserve">The first </w:t>
      </w:r>
      <w:proofErr w:type="gramStart"/>
      <w:r w:rsidRPr="005D3432">
        <w:rPr>
          <w:i w:val="0"/>
          <w:iCs w:val="0"/>
          <w:sz w:val="24"/>
          <w:szCs w:val="24"/>
        </w:rPr>
        <w:t>proto-napkins</w:t>
      </w:r>
      <w:proofErr w:type="gramEnd"/>
      <w:r w:rsidRPr="005D3432">
        <w:rPr>
          <w:i w:val="0"/>
          <w:iCs w:val="0"/>
          <w:sz w:val="24"/>
          <w:szCs w:val="24"/>
        </w:rPr>
        <w:t xml:space="preserve"> were lumps of dough called </w:t>
      </w:r>
      <w:proofErr w:type="spellStart"/>
      <w:r w:rsidRPr="005D3432">
        <w:rPr>
          <w:i w:val="0"/>
          <w:iCs w:val="0"/>
          <w:sz w:val="24"/>
          <w:szCs w:val="24"/>
        </w:rPr>
        <w:t>apomagdalie</w:t>
      </w:r>
      <w:proofErr w:type="spellEnd"/>
      <w:r w:rsidRPr="005D3432">
        <w:rPr>
          <w:i w:val="0"/>
          <w:iCs w:val="0"/>
          <w:sz w:val="24"/>
          <w:szCs w:val="24"/>
        </w:rPr>
        <w:t>.</w:t>
      </w:r>
      <w:r>
        <w:rPr>
          <w:i w:val="0"/>
          <w:iCs w:val="0"/>
          <w:sz w:val="24"/>
          <w:szCs w:val="24"/>
        </w:rPr>
        <w:t xml:space="preserve"> </w:t>
      </w:r>
      <w:r w:rsidRPr="005D3432">
        <w:rPr>
          <w:b w:val="0"/>
          <w:bCs w:val="0"/>
          <w:i w:val="0"/>
          <w:iCs w:val="0"/>
          <w:sz w:val="24"/>
          <w:szCs w:val="24"/>
        </w:rPr>
        <w:t>Used by the Spartans</w:t>
      </w:r>
      <w:r w:rsidR="00D642E9">
        <w:rPr>
          <w:b w:val="0"/>
          <w:bCs w:val="0"/>
          <w:i w:val="0"/>
          <w:iCs w:val="0"/>
          <w:sz w:val="24"/>
          <w:szCs w:val="24"/>
        </w:rPr>
        <w:t xml:space="preserve">, </w:t>
      </w:r>
      <w:r w:rsidRPr="005D3432">
        <w:rPr>
          <w:b w:val="0"/>
          <w:bCs w:val="0"/>
          <w:i w:val="0"/>
          <w:iCs w:val="0"/>
          <w:sz w:val="24"/>
          <w:szCs w:val="24"/>
        </w:rPr>
        <w:t xml:space="preserve">the dough was cut into small pieces that were rolled and kneaded at the table, deftly cleaning oily fingers and then thrown to the dogs at the meal’s end. Since there weren’t any utensils on the Greek table, bread also served as both spoon and fork (the food would </w:t>
      </w:r>
      <w:r w:rsidRPr="005D3432">
        <w:rPr>
          <w:b w:val="0"/>
          <w:bCs w:val="0"/>
          <w:i w:val="0"/>
          <w:iCs w:val="0"/>
          <w:sz w:val="24"/>
          <w:szCs w:val="24"/>
        </w:rPr>
        <w:lastRenderedPageBreak/>
        <w:t>have been cut into bite-size pieces in the kitchen).</w:t>
      </w:r>
    </w:p>
    <w:p w14:paraId="2154AFED" w14:textId="1D43A582" w:rsidR="005D3432" w:rsidRDefault="005D3432" w:rsidP="00587509">
      <w:pPr>
        <w:pStyle w:val="Heading2"/>
        <w:ind w:right="4320"/>
        <w:rPr>
          <w:b w:val="0"/>
          <w:bCs w:val="0"/>
          <w:i w:val="0"/>
          <w:iCs w:val="0"/>
          <w:sz w:val="24"/>
          <w:szCs w:val="24"/>
        </w:rPr>
      </w:pPr>
      <w:r w:rsidRPr="005D3432">
        <w:rPr>
          <w:i w:val="0"/>
          <w:iCs w:val="0"/>
          <w:sz w:val="24"/>
          <w:szCs w:val="24"/>
        </w:rPr>
        <w:t>Plates were once made out of bread.</w:t>
      </w:r>
      <w:r>
        <w:rPr>
          <w:i w:val="0"/>
          <w:iCs w:val="0"/>
          <w:sz w:val="24"/>
          <w:szCs w:val="24"/>
        </w:rPr>
        <w:t xml:space="preserve"> </w:t>
      </w:r>
      <w:r w:rsidR="00D642E9">
        <w:rPr>
          <w:b w:val="0"/>
          <w:bCs w:val="0"/>
          <w:i w:val="0"/>
          <w:iCs w:val="0"/>
          <w:sz w:val="24"/>
          <w:szCs w:val="24"/>
        </w:rPr>
        <w:t>T</w:t>
      </w:r>
      <w:r w:rsidRPr="00D642E9">
        <w:rPr>
          <w:b w:val="0"/>
          <w:bCs w:val="0"/>
          <w:i w:val="0"/>
          <w:iCs w:val="0"/>
          <w:sz w:val="24"/>
          <w:szCs w:val="24"/>
        </w:rPr>
        <w:t>he medieval trencher</w:t>
      </w:r>
      <w:r w:rsidR="00D642E9">
        <w:rPr>
          <w:b w:val="0"/>
          <w:bCs w:val="0"/>
          <w:i w:val="0"/>
          <w:iCs w:val="0"/>
          <w:sz w:val="24"/>
          <w:szCs w:val="24"/>
        </w:rPr>
        <w:t xml:space="preserve">s, </w:t>
      </w:r>
      <w:r w:rsidRPr="00D642E9">
        <w:rPr>
          <w:b w:val="0"/>
          <w:bCs w:val="0"/>
          <w:i w:val="0"/>
          <w:iCs w:val="0"/>
          <w:sz w:val="24"/>
          <w:szCs w:val="24"/>
        </w:rPr>
        <w:t>used throughout Europe and the United Kingdom, were cut from large round loaves of whole wheat bread that were aged for four days, then sliced into two three-inch rounds. Partygoers would rarely eat the trencher; once supper was finished, those that were still in one piece were given to the destitute or thrown to the dogs.</w:t>
      </w:r>
    </w:p>
    <w:p w14:paraId="471D9A13" w14:textId="08E32ECB" w:rsidR="007E662B" w:rsidRDefault="007E662B" w:rsidP="00587509">
      <w:pPr>
        <w:pStyle w:val="Heading2"/>
        <w:ind w:right="4320"/>
        <w:rPr>
          <w:b w:val="0"/>
          <w:bCs w:val="0"/>
          <w:i w:val="0"/>
          <w:iCs w:val="0"/>
          <w:sz w:val="24"/>
          <w:szCs w:val="24"/>
        </w:rPr>
      </w:pPr>
      <w:r w:rsidRPr="007E662B">
        <w:rPr>
          <w:b w:val="0"/>
          <w:bCs w:val="0"/>
          <w:i w:val="0"/>
          <w:iCs w:val="0"/>
          <w:sz w:val="24"/>
          <w:szCs w:val="24"/>
        </w:rPr>
        <w:t>Medieval diners would be horrified at our casual attitude toward table linens.</w:t>
      </w:r>
      <w:r w:rsidRPr="007E662B">
        <w:rPr>
          <w:sz w:val="24"/>
          <w:szCs w:val="24"/>
        </w:rPr>
        <w:t xml:space="preserve"> </w:t>
      </w:r>
      <w:r w:rsidRPr="007E662B">
        <w:rPr>
          <w:i w:val="0"/>
          <w:iCs w:val="0"/>
          <w:sz w:val="24"/>
          <w:szCs w:val="24"/>
        </w:rPr>
        <w:t>Eating on a bare table was once something only a peasant would do.</w:t>
      </w:r>
      <w:r>
        <w:rPr>
          <w:i w:val="0"/>
          <w:iCs w:val="0"/>
          <w:sz w:val="24"/>
          <w:szCs w:val="24"/>
        </w:rPr>
        <w:t xml:space="preserve"> </w:t>
      </w:r>
      <w:r w:rsidRPr="007E662B">
        <w:rPr>
          <w:b w:val="0"/>
          <w:bCs w:val="0"/>
          <w:i w:val="0"/>
          <w:iCs w:val="0"/>
          <w:sz w:val="24"/>
          <w:szCs w:val="24"/>
        </w:rPr>
        <w:t xml:space="preserve">For knights and their ladies, good linen was a sign of good breeding. If you could afford it (and maybe even if you couldn’t), the table would be covered by a white tablecloth, pleated for a little extra </w:t>
      </w:r>
      <w:proofErr w:type="spellStart"/>
      <w:r w:rsidRPr="007E662B">
        <w:rPr>
          <w:b w:val="0"/>
          <w:bCs w:val="0"/>
          <w:i w:val="0"/>
          <w:iCs w:val="0"/>
          <w:sz w:val="24"/>
          <w:szCs w:val="24"/>
        </w:rPr>
        <w:t>oompf</w:t>
      </w:r>
      <w:proofErr w:type="spellEnd"/>
      <w:r w:rsidRPr="007E662B">
        <w:rPr>
          <w:b w:val="0"/>
          <w:bCs w:val="0"/>
          <w:i w:val="0"/>
          <w:iCs w:val="0"/>
          <w:sz w:val="24"/>
          <w:szCs w:val="24"/>
        </w:rPr>
        <w:t>. A colored cloth was thought to impair the appetite. (The exception to the white-only rule was in rural areas where the top cloth might be woven with colorful stripes, plaids or checks.) Diners sat along one side of the table and the tablecloth hung to the floor only on that side to protect guests from drafts and keep the animals from walking over their feet.</w:t>
      </w:r>
    </w:p>
    <w:p w14:paraId="66723495" w14:textId="327B155D" w:rsidR="007E662B" w:rsidRPr="008462BD" w:rsidRDefault="007E662B" w:rsidP="00587509">
      <w:pPr>
        <w:spacing w:before="100" w:beforeAutospacing="1" w:after="100" w:afterAutospacing="1"/>
        <w:ind w:right="4320"/>
        <w:rPr>
          <w:rFonts w:ascii="Arial" w:hAnsi="Arial" w:cs="Arial"/>
        </w:rPr>
      </w:pPr>
      <w:r w:rsidRPr="007E662B">
        <w:rPr>
          <w:rFonts w:ascii="Arial" w:hAnsi="Arial" w:cs="Arial"/>
        </w:rPr>
        <w:t>F</w:t>
      </w:r>
      <w:r w:rsidRPr="008462BD">
        <w:rPr>
          <w:rFonts w:ascii="Arial" w:hAnsi="Arial" w:cs="Arial"/>
        </w:rPr>
        <w:t xml:space="preserve">or our ancestors, many of the objects we take for granted, like napkins, forks and </w:t>
      </w:r>
      <w:r w:rsidRPr="007E662B">
        <w:rPr>
          <w:rFonts w:ascii="Arial" w:hAnsi="Arial" w:cs="Arial"/>
        </w:rPr>
        <w:t>linens</w:t>
      </w:r>
      <w:r w:rsidRPr="008462BD">
        <w:rPr>
          <w:rFonts w:ascii="Arial" w:hAnsi="Arial" w:cs="Arial"/>
        </w:rPr>
        <w:t>, were also once marvels of comfort and technology—available to only the few. Our homes are castles beyond what they could have ever imagined.</w:t>
      </w:r>
    </w:p>
    <w:p w14:paraId="324AAB15" w14:textId="77777777" w:rsidR="005D3432" w:rsidRPr="00F35EA2" w:rsidRDefault="005D3432" w:rsidP="00587509">
      <w:pPr>
        <w:ind w:right="4320"/>
        <w:rPr>
          <w:rFonts w:ascii="Arial" w:hAnsi="Arial" w:cs="Arial"/>
          <w:b/>
          <w:bCs/>
          <w:i/>
          <w:iCs/>
        </w:rPr>
      </w:pPr>
    </w:p>
    <w:p w14:paraId="47D61A03" w14:textId="77777777" w:rsidR="00364D11" w:rsidRPr="00951467" w:rsidRDefault="00364D11" w:rsidP="00587509">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587509">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77777777" w:rsidR="00364D11" w:rsidRPr="00951467" w:rsidRDefault="00364D11" w:rsidP="00587509">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2B7039D5" w14:textId="77777777" w:rsidR="00364D11" w:rsidRPr="00951467" w:rsidRDefault="00364D11" w:rsidP="00587509">
      <w:pPr>
        <w:pStyle w:val="Article"/>
        <w:ind w:right="4320"/>
        <w:rPr>
          <w:rFonts w:ascii="Arial" w:hAnsi="Arial" w:cs="Arial"/>
          <w:sz w:val="24"/>
          <w:highlight w:val="yellow"/>
        </w:rPr>
      </w:pPr>
    </w:p>
    <w:p w14:paraId="166625C9" w14:textId="77777777" w:rsidR="00B91024" w:rsidRPr="00B91024" w:rsidRDefault="4A5AC64B" w:rsidP="00587509">
      <w:pPr>
        <w:widowControl w:val="0"/>
        <w:ind w:right="4320"/>
        <w:rPr>
          <w:rFonts w:ascii="Arial" w:hAnsi="Arial" w:cs="Arial"/>
          <w:b/>
          <w:bCs/>
        </w:rPr>
      </w:pPr>
      <w:r w:rsidRPr="00CF2533">
        <w:rPr>
          <w:rStyle w:val="normaltextrun"/>
          <w:rFonts w:ascii="Arial" w:hAnsi="Arial" w:cs="Arial"/>
          <w:b/>
          <w:bCs/>
          <w:color w:val="000000" w:themeColor="text1"/>
        </w:rPr>
        <w:t>P.S. </w:t>
      </w:r>
      <w:r w:rsidRPr="00904780">
        <w:rPr>
          <w:rStyle w:val="normaltextrun"/>
          <w:rFonts w:ascii="Arial" w:hAnsi="Arial" w:cs="Arial"/>
          <w:b/>
          <w:bCs/>
          <w:color w:val="000000" w:themeColor="text1"/>
        </w:rPr>
        <w:t xml:space="preserve"> </w:t>
      </w:r>
      <w:r w:rsidR="00B91024" w:rsidRPr="00B91024">
        <w:rPr>
          <w:rFonts w:ascii="Arial" w:hAnsi="Arial" w:cs="Arial"/>
          <w:b/>
          <w:bCs/>
        </w:rPr>
        <w:t xml:space="preserve">End the headache of shopping for new floors with our FREE Design </w:t>
      </w:r>
      <w:proofErr w:type="gramStart"/>
      <w:r w:rsidR="00B91024" w:rsidRPr="00B91024">
        <w:rPr>
          <w:rFonts w:ascii="Arial" w:hAnsi="Arial" w:cs="Arial"/>
          <w:b/>
          <w:bCs/>
        </w:rPr>
        <w:t>Audit!™</w:t>
      </w:r>
      <w:proofErr w:type="gramEnd"/>
      <w:r w:rsidR="00B91024" w:rsidRPr="00B91024">
        <w:rPr>
          <w:rFonts w:ascii="Arial" w:hAnsi="Arial" w:cs="Arial"/>
          <w:b/>
          <w:bCs/>
        </w:rPr>
        <w:t xml:space="preserve">  </w:t>
      </w:r>
    </w:p>
    <w:p w14:paraId="67C45E2B" w14:textId="77777777" w:rsidR="00B91024" w:rsidRPr="00B91024" w:rsidRDefault="00B91024" w:rsidP="00587509">
      <w:pPr>
        <w:widowControl w:val="0"/>
        <w:ind w:right="4320"/>
        <w:rPr>
          <w:rFonts w:ascii="Arial" w:hAnsi="Arial" w:cs="Arial"/>
          <w:b/>
        </w:rPr>
      </w:pPr>
    </w:p>
    <w:p w14:paraId="735D82C4" w14:textId="77777777" w:rsidR="00B91024" w:rsidRPr="00B91024" w:rsidRDefault="00B91024" w:rsidP="00587509">
      <w:pPr>
        <w:widowControl w:val="0"/>
        <w:ind w:right="4320"/>
        <w:rPr>
          <w:rFonts w:ascii="Arial" w:hAnsi="Arial" w:cs="Arial"/>
          <w:b/>
        </w:rPr>
      </w:pPr>
      <w:r w:rsidRPr="00B91024">
        <w:rPr>
          <w:rFonts w:ascii="Arial" w:hAnsi="Arial" w:cs="Arial"/>
          <w:b/>
        </w:rPr>
        <w:t xml:space="preserve">The Design Audit™ is a diagnostic tool that allows my expert floor consultants help you choose the right floor for your decorating taste and lifestyle.  </w:t>
      </w:r>
    </w:p>
    <w:p w14:paraId="656E8FAA" w14:textId="77777777" w:rsidR="00B91024" w:rsidRPr="00B91024" w:rsidRDefault="00B91024" w:rsidP="00587509">
      <w:pPr>
        <w:widowControl w:val="0"/>
        <w:ind w:right="4320"/>
        <w:rPr>
          <w:rFonts w:ascii="Arial" w:hAnsi="Arial" w:cs="Arial"/>
          <w:b/>
        </w:rPr>
      </w:pPr>
    </w:p>
    <w:p w14:paraId="5D8A4D57" w14:textId="77777777" w:rsidR="00B91024" w:rsidRPr="00B91024" w:rsidRDefault="00B91024" w:rsidP="00587509">
      <w:pPr>
        <w:widowControl w:val="0"/>
        <w:ind w:right="4320"/>
        <w:rPr>
          <w:rFonts w:ascii="Arial" w:hAnsi="Arial" w:cs="Arial"/>
          <w:b/>
        </w:rPr>
      </w:pPr>
      <w:r w:rsidRPr="00B91024">
        <w:rPr>
          <w:rFonts w:ascii="Arial" w:hAnsi="Arial" w:cs="Arial"/>
          <w:b/>
        </w:rPr>
        <w:t xml:space="preserve">They’ll walk you through a series of </w:t>
      </w:r>
      <w:r w:rsidRPr="00B91024">
        <w:rPr>
          <w:rFonts w:ascii="Arial" w:hAnsi="Arial" w:cs="Arial"/>
          <w:b/>
        </w:rPr>
        <w:lastRenderedPageBreak/>
        <w:t xml:space="preserve">questions that will help narrow down the thousands of options to the two or three that exactly match your unique situation.  </w:t>
      </w:r>
    </w:p>
    <w:p w14:paraId="1DC5E19E" w14:textId="77777777" w:rsidR="00B91024" w:rsidRPr="00B91024" w:rsidRDefault="00B91024" w:rsidP="00587509">
      <w:pPr>
        <w:widowControl w:val="0"/>
        <w:ind w:right="4320"/>
        <w:rPr>
          <w:rFonts w:ascii="Arial" w:hAnsi="Arial" w:cs="Arial"/>
          <w:b/>
        </w:rPr>
      </w:pPr>
    </w:p>
    <w:p w14:paraId="4B6D2A29" w14:textId="77777777" w:rsidR="00B91024" w:rsidRPr="00B91024" w:rsidRDefault="00B91024" w:rsidP="00587509">
      <w:pPr>
        <w:widowControl w:val="0"/>
        <w:ind w:right="4320"/>
        <w:rPr>
          <w:rFonts w:ascii="Arial" w:hAnsi="Arial" w:cs="Arial"/>
          <w:b/>
        </w:rPr>
      </w:pPr>
      <w:r w:rsidRPr="00B91024">
        <w:rPr>
          <w:rFonts w:ascii="Arial" w:hAnsi="Arial" w:cs="Arial"/>
          <w:b/>
        </w:rPr>
        <w:t xml:space="preserve">They’ll also give you a written, customized “maintenance” plan with their professional recommendations for getting the longest life and beauty out of your floor.  </w:t>
      </w:r>
    </w:p>
    <w:p w14:paraId="35F756D7" w14:textId="77777777" w:rsidR="00B91024" w:rsidRPr="00B91024" w:rsidRDefault="00B91024" w:rsidP="00587509">
      <w:pPr>
        <w:widowControl w:val="0"/>
        <w:ind w:right="4320"/>
        <w:rPr>
          <w:rFonts w:ascii="Arial" w:hAnsi="Arial" w:cs="Arial"/>
          <w:b/>
        </w:rPr>
      </w:pPr>
    </w:p>
    <w:p w14:paraId="6CCB37D1" w14:textId="77777777" w:rsidR="00B91024" w:rsidRPr="00B91024" w:rsidRDefault="00B91024" w:rsidP="00587509">
      <w:pPr>
        <w:widowControl w:val="0"/>
        <w:ind w:right="4320"/>
        <w:rPr>
          <w:rFonts w:ascii="Arial" w:hAnsi="Arial" w:cs="Arial"/>
          <w:b/>
        </w:rPr>
      </w:pPr>
      <w:r w:rsidRPr="00B91024">
        <w:rPr>
          <w:rFonts w:ascii="Arial" w:hAnsi="Arial" w:cs="Arial"/>
          <w:b/>
        </w:rPr>
        <w:t xml:space="preserve">Call or visit us today for your FREE Design </w:t>
      </w:r>
      <w:proofErr w:type="gramStart"/>
      <w:r w:rsidRPr="00B91024">
        <w:rPr>
          <w:rFonts w:ascii="Arial" w:hAnsi="Arial" w:cs="Arial"/>
          <w:b/>
        </w:rPr>
        <w:t>Audit!™</w:t>
      </w:r>
      <w:proofErr w:type="gramEnd"/>
    </w:p>
    <w:p w14:paraId="0501B08B" w14:textId="77777777" w:rsidR="00B91024" w:rsidRDefault="00B91024" w:rsidP="00587509">
      <w:pPr>
        <w:pStyle w:val="Article"/>
        <w:ind w:right="4320"/>
        <w:rPr>
          <w:rFonts w:ascii="Arial" w:hAnsi="Arial" w:cs="Arial"/>
          <w:sz w:val="24"/>
          <w:highlight w:val="yellow"/>
        </w:rPr>
      </w:pPr>
    </w:p>
    <w:p w14:paraId="6B502B23" w14:textId="0651A3B3" w:rsidR="00364D11" w:rsidRPr="00951467" w:rsidRDefault="00364D11" w:rsidP="00587509">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587509">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587509">
      <w:pPr>
        <w:pStyle w:val="Article"/>
        <w:ind w:right="4320"/>
        <w:rPr>
          <w:rFonts w:ascii="Arial" w:hAnsi="Arial" w:cs="Arial"/>
          <w:sz w:val="24"/>
        </w:rPr>
      </w:pPr>
      <w:r w:rsidRPr="00951467">
        <w:rPr>
          <w:rFonts w:ascii="Arial" w:hAnsi="Arial" w:cs="Arial"/>
          <w:sz w:val="24"/>
          <w:highlight w:val="yellow"/>
        </w:rPr>
        <w:t>530-790-3338</w:t>
      </w:r>
    </w:p>
    <w:p w14:paraId="43989DC2" w14:textId="77777777" w:rsidR="003E7151" w:rsidRPr="004E4B07" w:rsidRDefault="003E7151" w:rsidP="00587509">
      <w:pPr>
        <w:ind w:right="4320"/>
      </w:pPr>
    </w:p>
    <w:p w14:paraId="50E8FE3B" w14:textId="77777777" w:rsidR="003E7151" w:rsidRPr="004E4B07" w:rsidRDefault="003E7151" w:rsidP="00D02D17"/>
    <w:p w14:paraId="2C1DE753" w14:textId="77777777" w:rsidR="00587509" w:rsidRDefault="00587509" w:rsidP="00587509"/>
    <w:p w14:paraId="437A4EBD" w14:textId="77777777" w:rsidR="00587509" w:rsidRDefault="00587509" w:rsidP="00587509"/>
    <w:p w14:paraId="0FE966C7" w14:textId="77777777" w:rsidR="00587509" w:rsidRDefault="00587509" w:rsidP="00587509"/>
    <w:p w14:paraId="156E06B6" w14:textId="462B8DBD" w:rsidR="00364D11" w:rsidRPr="00587509" w:rsidRDefault="00364D11" w:rsidP="00587509">
      <w:pPr>
        <w:rPr>
          <w:rFonts w:ascii="Arial" w:hAnsi="Arial" w:cs="Arial"/>
          <w:b/>
          <w:bCs/>
          <w:color w:val="000000"/>
          <w:kern w:val="32"/>
          <w:sz w:val="40"/>
          <w:szCs w:val="40"/>
        </w:rPr>
      </w:pPr>
      <w:r w:rsidRPr="00587509">
        <w:rPr>
          <w:rFonts w:ascii="Arial" w:hAnsi="Arial" w:cs="Arial"/>
          <w:b/>
          <w:bCs/>
          <w:sz w:val="32"/>
          <w:szCs w:val="32"/>
        </w:rPr>
        <w:t>Week #4</w:t>
      </w:r>
    </w:p>
    <w:p w14:paraId="39042F76" w14:textId="77777777" w:rsidR="00364D11" w:rsidRPr="004E4B07" w:rsidRDefault="00364D11" w:rsidP="00D02D17"/>
    <w:p w14:paraId="7FCB61AD" w14:textId="7E569777" w:rsidR="009025BC" w:rsidRPr="009025BC" w:rsidRDefault="33188BE8" w:rsidP="33188BE8">
      <w:pPr>
        <w:autoSpaceDE w:val="0"/>
        <w:autoSpaceDN w:val="0"/>
        <w:adjustRightInd w:val="0"/>
        <w:rPr>
          <w:rFonts w:ascii="Arial" w:hAnsi="Arial" w:cs="Arial"/>
          <w:b/>
          <w:bCs/>
          <w:i/>
          <w:iCs/>
          <w:sz w:val="28"/>
          <w:szCs w:val="28"/>
        </w:rPr>
      </w:pPr>
      <w:r w:rsidRPr="33188BE8">
        <w:rPr>
          <w:rFonts w:ascii="Arial" w:hAnsi="Arial" w:cs="Arial"/>
          <w:b/>
          <w:bCs/>
          <w:i/>
          <w:iCs/>
          <w:sz w:val="28"/>
          <w:szCs w:val="28"/>
        </w:rPr>
        <w:t xml:space="preserve">Subject line: </w:t>
      </w:r>
      <w:r w:rsidR="003D7BB1">
        <w:rPr>
          <w:rFonts w:ascii="Arial" w:hAnsi="Arial" w:cs="Arial"/>
          <w:b/>
          <w:bCs/>
          <w:i/>
          <w:iCs/>
          <w:sz w:val="28"/>
          <w:szCs w:val="28"/>
        </w:rPr>
        <w:t>Making good decisions in time of crisis</w:t>
      </w:r>
      <w:r w:rsidR="00B037C1">
        <w:rPr>
          <w:rFonts w:ascii="Arial" w:hAnsi="Arial" w:cs="Arial"/>
          <w:b/>
          <w:bCs/>
          <w:i/>
          <w:iCs/>
          <w:sz w:val="28"/>
          <w:szCs w:val="28"/>
        </w:rPr>
        <w:t xml:space="preserve"> </w:t>
      </w:r>
    </w:p>
    <w:p w14:paraId="3F7DB2BD" w14:textId="5AFDB946" w:rsidR="33188BE8" w:rsidRDefault="33188BE8" w:rsidP="33188BE8">
      <w:pPr>
        <w:rPr>
          <w:rFonts w:ascii="Arial" w:hAnsi="Arial" w:cs="Arial"/>
          <w:b/>
          <w:bCs/>
          <w:i/>
          <w:iCs/>
          <w:sz w:val="28"/>
          <w:szCs w:val="28"/>
        </w:rPr>
      </w:pPr>
    </w:p>
    <w:p w14:paraId="52B994CF" w14:textId="6FB9C398" w:rsidR="003D7BB1" w:rsidRPr="00F42789" w:rsidRDefault="00F42789" w:rsidP="00587509">
      <w:pPr>
        <w:ind w:right="4320"/>
        <w:rPr>
          <w:rFonts w:ascii="Arial" w:hAnsi="Arial" w:cs="Arial"/>
        </w:rPr>
      </w:pPr>
      <w:r w:rsidRPr="00F42789">
        <w:rPr>
          <w:rFonts w:ascii="Arial" w:hAnsi="Arial" w:cs="Arial"/>
        </w:rPr>
        <w:t xml:space="preserve">COVID-19 has caused us all to make difficult decisions. </w:t>
      </w:r>
      <w:r w:rsidR="003D7BB1" w:rsidRPr="00F42789">
        <w:rPr>
          <w:rFonts w:ascii="Arial" w:hAnsi="Arial" w:cs="Arial"/>
        </w:rPr>
        <w:t>Fast Company’s Gwen Moran has some tips for making tough decisions when under stress.</w:t>
      </w:r>
    </w:p>
    <w:p w14:paraId="436EA982" w14:textId="30516E1C" w:rsidR="003D7BB1" w:rsidRPr="00F42789" w:rsidRDefault="003D7BB1" w:rsidP="00587509">
      <w:pPr>
        <w:pStyle w:val="Heading2"/>
        <w:ind w:right="4320"/>
        <w:rPr>
          <w:sz w:val="24"/>
          <w:szCs w:val="24"/>
        </w:rPr>
      </w:pPr>
      <w:r w:rsidRPr="00F42789">
        <w:rPr>
          <w:i w:val="0"/>
          <w:iCs w:val="0"/>
          <w:sz w:val="24"/>
          <w:szCs w:val="24"/>
        </w:rPr>
        <w:t>Start with the outcome</w:t>
      </w:r>
      <w:r w:rsidR="00F42789">
        <w:rPr>
          <w:i w:val="0"/>
          <w:iCs w:val="0"/>
          <w:sz w:val="24"/>
          <w:szCs w:val="24"/>
        </w:rPr>
        <w:t xml:space="preserve">. </w:t>
      </w:r>
      <w:r w:rsidRPr="00F42789">
        <w:rPr>
          <w:b w:val="0"/>
          <w:bCs w:val="0"/>
          <w:i w:val="0"/>
          <w:iCs w:val="0"/>
          <w:sz w:val="24"/>
          <w:szCs w:val="24"/>
        </w:rPr>
        <w:t>Figure out what you’re trying to accomplish and, if you’re working with a team, build consensus around that.</w:t>
      </w:r>
    </w:p>
    <w:p w14:paraId="7FFC99DC" w14:textId="3E86CE80" w:rsidR="003D7BB1" w:rsidRPr="00F42789" w:rsidRDefault="003D7BB1" w:rsidP="00587509">
      <w:pPr>
        <w:pStyle w:val="Heading2"/>
        <w:ind w:right="4320"/>
        <w:rPr>
          <w:i w:val="0"/>
          <w:iCs w:val="0"/>
          <w:sz w:val="24"/>
          <w:szCs w:val="24"/>
        </w:rPr>
      </w:pPr>
      <w:r w:rsidRPr="00F42789">
        <w:rPr>
          <w:i w:val="0"/>
          <w:iCs w:val="0"/>
          <w:sz w:val="24"/>
          <w:szCs w:val="24"/>
        </w:rPr>
        <w:t>Gather the right data</w:t>
      </w:r>
      <w:r w:rsidR="00F42789" w:rsidRPr="00F42789">
        <w:rPr>
          <w:i w:val="0"/>
          <w:iCs w:val="0"/>
          <w:sz w:val="24"/>
          <w:szCs w:val="24"/>
        </w:rPr>
        <w:t xml:space="preserve">. </w:t>
      </w:r>
      <w:r w:rsidRPr="00F42789">
        <w:rPr>
          <w:b w:val="0"/>
          <w:bCs w:val="0"/>
          <w:i w:val="0"/>
          <w:iCs w:val="0"/>
          <w:sz w:val="24"/>
          <w:szCs w:val="24"/>
        </w:rPr>
        <w:t>Once you understand the end point, you can start to map out the best route to get there</w:t>
      </w:r>
      <w:r w:rsidR="00F42789" w:rsidRPr="00F42789">
        <w:rPr>
          <w:b w:val="0"/>
          <w:bCs w:val="0"/>
          <w:i w:val="0"/>
          <w:iCs w:val="0"/>
          <w:sz w:val="24"/>
        </w:rPr>
        <w:t xml:space="preserve">. </w:t>
      </w:r>
      <w:r w:rsidRPr="00F42789">
        <w:rPr>
          <w:b w:val="0"/>
          <w:bCs w:val="0"/>
          <w:i w:val="0"/>
          <w:iCs w:val="0"/>
          <w:sz w:val="24"/>
          <w:szCs w:val="24"/>
        </w:rPr>
        <w:t>To do so, start by:</w:t>
      </w:r>
    </w:p>
    <w:p w14:paraId="18A782A3" w14:textId="77777777" w:rsidR="003D7BB1" w:rsidRPr="00F42789" w:rsidRDefault="003D7BB1" w:rsidP="00587509">
      <w:pPr>
        <w:numPr>
          <w:ilvl w:val="0"/>
          <w:numId w:val="30"/>
        </w:numPr>
        <w:spacing w:before="100" w:beforeAutospacing="1" w:after="100" w:afterAutospacing="1"/>
        <w:ind w:right="4320"/>
        <w:rPr>
          <w:rFonts w:ascii="Arial" w:hAnsi="Arial" w:cs="Arial"/>
        </w:rPr>
      </w:pPr>
      <w:r w:rsidRPr="00F42789">
        <w:rPr>
          <w:rFonts w:ascii="Arial" w:hAnsi="Arial" w:cs="Arial"/>
        </w:rPr>
        <w:t>Identifying relevant stakeholders</w:t>
      </w:r>
    </w:p>
    <w:p w14:paraId="6D4B687A" w14:textId="77777777" w:rsidR="003D7BB1" w:rsidRPr="00F42789" w:rsidRDefault="003D7BB1" w:rsidP="00587509">
      <w:pPr>
        <w:numPr>
          <w:ilvl w:val="0"/>
          <w:numId w:val="30"/>
        </w:numPr>
        <w:spacing w:before="100" w:beforeAutospacing="1" w:after="100" w:afterAutospacing="1"/>
        <w:ind w:right="4320"/>
        <w:rPr>
          <w:rFonts w:ascii="Arial" w:hAnsi="Arial" w:cs="Arial"/>
        </w:rPr>
      </w:pPr>
      <w:r w:rsidRPr="00F42789">
        <w:rPr>
          <w:rFonts w:ascii="Arial" w:hAnsi="Arial" w:cs="Arial"/>
        </w:rPr>
        <w:t>Understanding roles</w:t>
      </w:r>
    </w:p>
    <w:p w14:paraId="00F3F22E" w14:textId="77777777" w:rsidR="003D7BB1" w:rsidRPr="00F42789" w:rsidRDefault="003D7BB1" w:rsidP="00587509">
      <w:pPr>
        <w:numPr>
          <w:ilvl w:val="0"/>
          <w:numId w:val="30"/>
        </w:numPr>
        <w:spacing w:before="100" w:beforeAutospacing="1" w:after="100" w:afterAutospacing="1"/>
        <w:ind w:right="4320"/>
        <w:rPr>
          <w:rFonts w:ascii="Arial" w:hAnsi="Arial" w:cs="Arial"/>
        </w:rPr>
      </w:pPr>
      <w:r w:rsidRPr="00F42789">
        <w:rPr>
          <w:rFonts w:ascii="Arial" w:hAnsi="Arial" w:cs="Arial"/>
        </w:rPr>
        <w:t>Gathering relevant data about competitors, obstacles, and issues related to the decision</w:t>
      </w:r>
    </w:p>
    <w:p w14:paraId="299E8AE1" w14:textId="097F62E5" w:rsidR="003D7BB1" w:rsidRPr="00F42789" w:rsidRDefault="003D7BB1" w:rsidP="00587509">
      <w:pPr>
        <w:numPr>
          <w:ilvl w:val="0"/>
          <w:numId w:val="30"/>
        </w:numPr>
        <w:spacing w:before="100" w:beforeAutospacing="1" w:after="100" w:afterAutospacing="1"/>
        <w:ind w:right="4320"/>
        <w:rPr>
          <w:rFonts w:ascii="Arial" w:hAnsi="Arial" w:cs="Arial"/>
        </w:rPr>
      </w:pPr>
      <w:r w:rsidRPr="00F42789">
        <w:rPr>
          <w:rFonts w:ascii="Arial" w:hAnsi="Arial" w:cs="Arial"/>
        </w:rPr>
        <w:t xml:space="preserve">Conducting a SWOT analysis </w:t>
      </w:r>
      <w:r w:rsidR="0074520F">
        <w:rPr>
          <w:rFonts w:ascii="Arial" w:hAnsi="Arial" w:cs="Arial"/>
        </w:rPr>
        <w:t xml:space="preserve">(Strength, Weakness, Opportunity, Threat) </w:t>
      </w:r>
      <w:r w:rsidRPr="00F42789">
        <w:rPr>
          <w:rFonts w:ascii="Arial" w:hAnsi="Arial" w:cs="Arial"/>
        </w:rPr>
        <w:t>and stress test, including examining underlying assumptions, costs, and alternative scenarios</w:t>
      </w:r>
    </w:p>
    <w:p w14:paraId="09D8DA40" w14:textId="4591DE23" w:rsidR="003D7BB1" w:rsidRPr="00F42789" w:rsidRDefault="003D7BB1" w:rsidP="00587509">
      <w:pPr>
        <w:pStyle w:val="Heading2"/>
        <w:ind w:right="4320"/>
        <w:rPr>
          <w:b w:val="0"/>
          <w:bCs w:val="0"/>
          <w:i w:val="0"/>
          <w:iCs w:val="0"/>
          <w:sz w:val="24"/>
          <w:szCs w:val="24"/>
        </w:rPr>
      </w:pPr>
      <w:r w:rsidRPr="00F42789">
        <w:rPr>
          <w:i w:val="0"/>
          <w:iCs w:val="0"/>
          <w:sz w:val="24"/>
          <w:szCs w:val="24"/>
        </w:rPr>
        <w:t>Solicit different viewpoints</w:t>
      </w:r>
      <w:r w:rsidR="00F42789" w:rsidRPr="00F42789">
        <w:rPr>
          <w:i w:val="0"/>
          <w:iCs w:val="0"/>
          <w:sz w:val="24"/>
          <w:szCs w:val="24"/>
        </w:rPr>
        <w:t xml:space="preserve">. </w:t>
      </w:r>
      <w:r w:rsidRPr="00F42789">
        <w:rPr>
          <w:b w:val="0"/>
          <w:bCs w:val="0"/>
          <w:i w:val="0"/>
          <w:iCs w:val="0"/>
          <w:sz w:val="24"/>
          <w:szCs w:val="24"/>
        </w:rPr>
        <w:t xml:space="preserve">When you’re gathering data and collecting input, involving </w:t>
      </w:r>
      <w:r w:rsidRPr="00F42789">
        <w:rPr>
          <w:b w:val="0"/>
          <w:bCs w:val="0"/>
          <w:i w:val="0"/>
          <w:iCs w:val="0"/>
          <w:sz w:val="24"/>
          <w:szCs w:val="24"/>
        </w:rPr>
        <w:lastRenderedPageBreak/>
        <w:t xml:space="preserve">others who can bring diversity of thought is critical to help overcome inherent biases and get a clearer view. Depending on the decision, this </w:t>
      </w:r>
      <w:r w:rsidR="0074520F">
        <w:rPr>
          <w:b w:val="0"/>
          <w:bCs w:val="0"/>
          <w:i w:val="0"/>
          <w:iCs w:val="0"/>
          <w:sz w:val="24"/>
          <w:szCs w:val="24"/>
        </w:rPr>
        <w:t xml:space="preserve">may </w:t>
      </w:r>
      <w:r w:rsidRPr="00F42789">
        <w:rPr>
          <w:b w:val="0"/>
          <w:bCs w:val="0"/>
          <w:i w:val="0"/>
          <w:iCs w:val="0"/>
          <w:sz w:val="24"/>
          <w:szCs w:val="24"/>
        </w:rPr>
        <w:t>include getting input from people in different roles or opinions, as well as from people who represent different demographic and psychographic backgrounds.</w:t>
      </w:r>
    </w:p>
    <w:p w14:paraId="667F9E52" w14:textId="0803C4A0" w:rsidR="003D7BB1" w:rsidRPr="00F42789" w:rsidRDefault="003D7BB1" w:rsidP="00587509">
      <w:pPr>
        <w:pStyle w:val="Heading2"/>
        <w:ind w:right="4320"/>
        <w:rPr>
          <w:i w:val="0"/>
          <w:iCs w:val="0"/>
          <w:sz w:val="24"/>
          <w:szCs w:val="24"/>
        </w:rPr>
      </w:pPr>
      <w:r w:rsidRPr="00F42789">
        <w:rPr>
          <w:i w:val="0"/>
          <w:iCs w:val="0"/>
          <w:sz w:val="24"/>
          <w:szCs w:val="24"/>
        </w:rPr>
        <w:t>Let your values guide you</w:t>
      </w:r>
      <w:r w:rsidR="00F42789" w:rsidRPr="00F42789">
        <w:rPr>
          <w:i w:val="0"/>
          <w:iCs w:val="0"/>
          <w:sz w:val="24"/>
          <w:szCs w:val="24"/>
        </w:rPr>
        <w:t xml:space="preserve">. </w:t>
      </w:r>
      <w:r w:rsidRPr="00F42789">
        <w:rPr>
          <w:b w:val="0"/>
          <w:bCs w:val="0"/>
          <w:i w:val="0"/>
          <w:iCs w:val="0"/>
          <w:sz w:val="24"/>
          <w:szCs w:val="24"/>
        </w:rPr>
        <w:t>If you’ve put work into developing your values and they’re not just lip service, they should be a touchstone now</w:t>
      </w:r>
      <w:r w:rsidR="00F42789" w:rsidRPr="00F42789">
        <w:rPr>
          <w:b w:val="0"/>
          <w:bCs w:val="0"/>
          <w:i w:val="0"/>
          <w:iCs w:val="0"/>
          <w:sz w:val="24"/>
          <w:szCs w:val="24"/>
        </w:rPr>
        <w:t>.</w:t>
      </w:r>
      <w:r w:rsidR="00F42789">
        <w:rPr>
          <w:b w:val="0"/>
          <w:bCs w:val="0"/>
          <w:i w:val="0"/>
          <w:iCs w:val="0"/>
          <w:sz w:val="24"/>
          <w:szCs w:val="24"/>
        </w:rPr>
        <w:t xml:space="preserve"> </w:t>
      </w:r>
      <w:r w:rsidRPr="00F42789">
        <w:rPr>
          <w:b w:val="0"/>
          <w:bCs w:val="0"/>
          <w:i w:val="0"/>
          <w:iCs w:val="0"/>
          <w:sz w:val="24"/>
          <w:szCs w:val="24"/>
        </w:rPr>
        <w:t>Don’t let fear or a false sense of urgency push you to make decisions before you need to. Many people are uncomfortable with uncertainty, so they make a decision sooner than necessary to alleviate the discomfort. In times of great change or crisis, circumstances may change frequently. If you take the time you have instead of rushing, the decision-making factors may be radically different.</w:t>
      </w:r>
    </w:p>
    <w:p w14:paraId="453A35AA" w14:textId="3FEE18F0" w:rsidR="003D7BB1" w:rsidRPr="00F42789" w:rsidRDefault="003D7BB1" w:rsidP="00587509">
      <w:pPr>
        <w:pStyle w:val="Heading2"/>
        <w:ind w:right="4320"/>
        <w:rPr>
          <w:i w:val="0"/>
          <w:iCs w:val="0"/>
          <w:sz w:val="24"/>
          <w:szCs w:val="24"/>
        </w:rPr>
      </w:pPr>
      <w:r w:rsidRPr="00F42789">
        <w:rPr>
          <w:i w:val="0"/>
          <w:iCs w:val="0"/>
          <w:sz w:val="24"/>
          <w:szCs w:val="24"/>
        </w:rPr>
        <w:t>Understand what you can control</w:t>
      </w:r>
      <w:r w:rsidR="00F42789" w:rsidRPr="00F42789">
        <w:rPr>
          <w:i w:val="0"/>
          <w:iCs w:val="0"/>
          <w:sz w:val="24"/>
          <w:szCs w:val="24"/>
        </w:rPr>
        <w:t xml:space="preserve">. </w:t>
      </w:r>
      <w:r w:rsidRPr="00F42789">
        <w:rPr>
          <w:b w:val="0"/>
          <w:bCs w:val="0"/>
          <w:i w:val="0"/>
          <w:iCs w:val="0"/>
          <w:sz w:val="24"/>
          <w:szCs w:val="24"/>
        </w:rPr>
        <w:t>In times of change and crisis, people find themselves navigating a range of factors, some of which they can control and some they cannot. Understanding the difference between the two is essential. You may not be able to control the length of a stay-at-home order, but you can control how you’re going to continue business operations</w:t>
      </w:r>
      <w:r w:rsidR="00F96068">
        <w:rPr>
          <w:b w:val="0"/>
          <w:bCs w:val="0"/>
          <w:i w:val="0"/>
          <w:iCs w:val="0"/>
          <w:sz w:val="24"/>
          <w:szCs w:val="24"/>
        </w:rPr>
        <w:t>,</w:t>
      </w:r>
      <w:r w:rsidRPr="00F42789">
        <w:rPr>
          <w:b w:val="0"/>
          <w:bCs w:val="0"/>
          <w:i w:val="0"/>
          <w:iCs w:val="0"/>
          <w:sz w:val="24"/>
          <w:szCs w:val="24"/>
        </w:rPr>
        <w:t xml:space="preserve"> adapt your business model</w:t>
      </w:r>
      <w:r w:rsidR="00F96068">
        <w:rPr>
          <w:b w:val="0"/>
          <w:bCs w:val="0"/>
          <w:i w:val="0"/>
          <w:iCs w:val="0"/>
          <w:sz w:val="24"/>
          <w:szCs w:val="24"/>
        </w:rPr>
        <w:t>, or adjust employment</w:t>
      </w:r>
      <w:r w:rsidRPr="00F42789">
        <w:rPr>
          <w:b w:val="0"/>
          <w:bCs w:val="0"/>
          <w:i w:val="0"/>
          <w:iCs w:val="0"/>
          <w:sz w:val="24"/>
          <w:szCs w:val="24"/>
        </w:rPr>
        <w:t xml:space="preserve"> to find new revenue streams.</w:t>
      </w:r>
    </w:p>
    <w:p w14:paraId="6EB756B5" w14:textId="407A2195" w:rsidR="003D7BB1" w:rsidRPr="00F42789" w:rsidRDefault="003D7BB1" w:rsidP="00587509">
      <w:pPr>
        <w:pStyle w:val="Heading2"/>
        <w:ind w:right="4320"/>
        <w:rPr>
          <w:b w:val="0"/>
          <w:bCs w:val="0"/>
          <w:i w:val="0"/>
          <w:iCs w:val="0"/>
          <w:sz w:val="24"/>
          <w:szCs w:val="24"/>
        </w:rPr>
      </w:pPr>
      <w:r w:rsidRPr="00F42789">
        <w:rPr>
          <w:i w:val="0"/>
          <w:iCs w:val="0"/>
          <w:sz w:val="24"/>
          <w:szCs w:val="24"/>
        </w:rPr>
        <w:t>Balance emotion and empathy</w:t>
      </w:r>
      <w:r w:rsidR="00F42789" w:rsidRPr="00F42789">
        <w:rPr>
          <w:i w:val="0"/>
          <w:iCs w:val="0"/>
          <w:sz w:val="24"/>
          <w:szCs w:val="24"/>
        </w:rPr>
        <w:t xml:space="preserve">. </w:t>
      </w:r>
      <w:r w:rsidRPr="00F42789">
        <w:rPr>
          <w:b w:val="0"/>
          <w:bCs w:val="0"/>
          <w:i w:val="0"/>
          <w:iCs w:val="0"/>
          <w:sz w:val="24"/>
          <w:szCs w:val="24"/>
        </w:rPr>
        <w:t>Keeping emotions in check is part of making good, objective decisions, but you should also make sure empathy is part of the equation. Gather your data from the best resources available and avoid watching nonstop news coverage of the crisis, which can stir emotions that aren’t helpful</w:t>
      </w:r>
      <w:r w:rsidR="00F42789">
        <w:rPr>
          <w:b w:val="0"/>
          <w:bCs w:val="0"/>
          <w:i w:val="0"/>
          <w:iCs w:val="0"/>
          <w:sz w:val="24"/>
          <w:szCs w:val="24"/>
        </w:rPr>
        <w:t>.</w:t>
      </w:r>
      <w:r w:rsidRPr="00F42789">
        <w:rPr>
          <w:b w:val="0"/>
          <w:bCs w:val="0"/>
          <w:i w:val="0"/>
          <w:iCs w:val="0"/>
          <w:sz w:val="24"/>
          <w:szCs w:val="24"/>
        </w:rPr>
        <w:t xml:space="preserve"> </w:t>
      </w:r>
      <w:r w:rsidR="00F42789">
        <w:rPr>
          <w:b w:val="0"/>
          <w:bCs w:val="0"/>
          <w:i w:val="0"/>
          <w:iCs w:val="0"/>
          <w:sz w:val="24"/>
          <w:szCs w:val="24"/>
        </w:rPr>
        <w:t>L</w:t>
      </w:r>
      <w:r w:rsidRPr="00F42789">
        <w:rPr>
          <w:b w:val="0"/>
          <w:bCs w:val="0"/>
          <w:i w:val="0"/>
          <w:iCs w:val="0"/>
          <w:sz w:val="24"/>
          <w:szCs w:val="24"/>
        </w:rPr>
        <w:t>imit news intake to once or twice a day to stay informed and avoid social media. At the same time, use empathy to help you understand the decision’s impact and why people may feel strongly about it.</w:t>
      </w:r>
    </w:p>
    <w:p w14:paraId="5D17B10C" w14:textId="6ADA3FBF" w:rsidR="003D7BB1" w:rsidRPr="00F42789" w:rsidRDefault="003D7BB1" w:rsidP="00587509">
      <w:pPr>
        <w:pStyle w:val="Heading2"/>
        <w:ind w:right="4320"/>
        <w:rPr>
          <w:i w:val="0"/>
          <w:iCs w:val="0"/>
          <w:sz w:val="24"/>
          <w:szCs w:val="24"/>
        </w:rPr>
      </w:pPr>
      <w:r w:rsidRPr="00F42789">
        <w:rPr>
          <w:i w:val="0"/>
          <w:iCs w:val="0"/>
          <w:sz w:val="24"/>
          <w:szCs w:val="24"/>
        </w:rPr>
        <w:t>Execute, but remain flexible</w:t>
      </w:r>
      <w:r w:rsidR="00F42789" w:rsidRPr="00F42789">
        <w:rPr>
          <w:i w:val="0"/>
          <w:iCs w:val="0"/>
          <w:sz w:val="24"/>
          <w:szCs w:val="24"/>
        </w:rPr>
        <w:t xml:space="preserve">. </w:t>
      </w:r>
      <w:r w:rsidRPr="00F42789">
        <w:rPr>
          <w:b w:val="0"/>
          <w:bCs w:val="0"/>
          <w:i w:val="0"/>
          <w:iCs w:val="0"/>
          <w:sz w:val="24"/>
          <w:szCs w:val="24"/>
        </w:rPr>
        <w:t xml:space="preserve">Once you’ve come to a decision, execute it, but monitor the conditions and be prepared to adjust if needed. </w:t>
      </w:r>
      <w:r w:rsidRPr="00F42789">
        <w:rPr>
          <w:b w:val="0"/>
          <w:bCs w:val="0"/>
          <w:i w:val="0"/>
          <w:iCs w:val="0"/>
          <w:sz w:val="24"/>
          <w:szCs w:val="24"/>
        </w:rPr>
        <w:lastRenderedPageBreak/>
        <w:t>As you obtain new information or conditions change, you may need to adapt.</w:t>
      </w:r>
    </w:p>
    <w:p w14:paraId="70EFF991" w14:textId="58362C26" w:rsidR="003D7BB1" w:rsidRPr="00F42789" w:rsidRDefault="003D7BB1" w:rsidP="00587509">
      <w:pPr>
        <w:pStyle w:val="NormalWeb"/>
        <w:ind w:right="4320"/>
        <w:rPr>
          <w:rFonts w:ascii="Arial" w:hAnsi="Arial" w:cs="Arial"/>
          <w:sz w:val="24"/>
        </w:rPr>
      </w:pPr>
      <w:r w:rsidRPr="00F42789">
        <w:rPr>
          <w:rFonts w:ascii="Arial" w:hAnsi="Arial" w:cs="Arial"/>
          <w:sz w:val="24"/>
        </w:rPr>
        <w:t xml:space="preserve">While decision-making can be harder now, the COVID-19 pandemic is also forcing leaders to re-examine their businesses and the world in which they exist. This may lead to new ways of thinking and new solutions. </w:t>
      </w:r>
    </w:p>
    <w:p w14:paraId="31D0CB79" w14:textId="5059DE28" w:rsidR="003754D1" w:rsidRPr="00F42789" w:rsidRDefault="003754D1" w:rsidP="00587509">
      <w:pPr>
        <w:ind w:right="4320"/>
        <w:rPr>
          <w:rFonts w:ascii="Arial" w:hAnsi="Arial" w:cs="Arial"/>
          <w:i/>
        </w:rPr>
      </w:pPr>
      <w:r w:rsidRPr="00F42789">
        <w:rPr>
          <w:rFonts w:ascii="Arial" w:hAnsi="Arial" w:cs="Arial"/>
          <w:i/>
        </w:rPr>
        <w:t xml:space="preserve">Your Flooring Consultant </w:t>
      </w:r>
      <w:r w:rsidR="00B037C1" w:rsidRPr="00F42789">
        <w:rPr>
          <w:rFonts w:ascii="Arial" w:hAnsi="Arial" w:cs="Arial"/>
          <w:i/>
        </w:rPr>
        <w:t>f</w:t>
      </w:r>
      <w:r w:rsidRPr="00F42789">
        <w:rPr>
          <w:rFonts w:ascii="Arial" w:hAnsi="Arial" w:cs="Arial"/>
          <w:i/>
        </w:rPr>
        <w:t>or Life,</w:t>
      </w:r>
    </w:p>
    <w:p w14:paraId="321AA751" w14:textId="77777777" w:rsidR="003754D1" w:rsidRPr="00F42789" w:rsidRDefault="003754D1" w:rsidP="00587509">
      <w:pPr>
        <w:ind w:right="4320"/>
        <w:rPr>
          <w:rFonts w:ascii="Arial" w:hAnsi="Arial" w:cs="Arial"/>
          <w:i/>
          <w:highlight w:val="yellow"/>
        </w:rPr>
      </w:pPr>
      <w:r w:rsidRPr="00F42789">
        <w:rPr>
          <w:rFonts w:ascii="Arial" w:hAnsi="Arial" w:cs="Arial"/>
          <w:i/>
          <w:highlight w:val="yellow"/>
        </w:rPr>
        <w:t>Jim Armstrong</w:t>
      </w:r>
    </w:p>
    <w:p w14:paraId="43919768" w14:textId="77777777" w:rsidR="003754D1" w:rsidRPr="00F42789" w:rsidRDefault="003754D1" w:rsidP="00587509">
      <w:pPr>
        <w:ind w:right="4320"/>
        <w:rPr>
          <w:rFonts w:ascii="Arial" w:hAnsi="Arial" w:cs="Arial"/>
          <w:i/>
        </w:rPr>
      </w:pPr>
      <w:r w:rsidRPr="00F42789">
        <w:rPr>
          <w:rFonts w:ascii="Arial" w:hAnsi="Arial" w:cs="Arial"/>
          <w:i/>
          <w:highlight w:val="yellow"/>
        </w:rPr>
        <w:t xml:space="preserve">President of </w:t>
      </w:r>
      <w:proofErr w:type="spellStart"/>
      <w:r w:rsidRPr="00F42789">
        <w:rPr>
          <w:rFonts w:ascii="Arial" w:hAnsi="Arial" w:cs="Arial"/>
          <w:i/>
          <w:highlight w:val="yellow"/>
        </w:rPr>
        <w:t>Jimbo’s</w:t>
      </w:r>
      <w:proofErr w:type="spellEnd"/>
      <w:r w:rsidRPr="00F42789">
        <w:rPr>
          <w:rFonts w:ascii="Arial" w:hAnsi="Arial" w:cs="Arial"/>
          <w:i/>
          <w:highlight w:val="yellow"/>
        </w:rPr>
        <w:t xml:space="preserve"> Floors</w:t>
      </w:r>
    </w:p>
    <w:p w14:paraId="436A4779" w14:textId="77777777" w:rsidR="003754D1" w:rsidRPr="00F42789" w:rsidRDefault="003754D1" w:rsidP="00587509">
      <w:pPr>
        <w:ind w:right="4320"/>
        <w:rPr>
          <w:rFonts w:ascii="Arial" w:hAnsi="Arial" w:cs="Arial"/>
        </w:rPr>
      </w:pPr>
    </w:p>
    <w:p w14:paraId="1A15D126" w14:textId="4E03840A" w:rsidR="00CF2533" w:rsidRPr="00F42789" w:rsidRDefault="4A5AC64B" w:rsidP="00587509">
      <w:pPr>
        <w:pStyle w:val="paragraph"/>
        <w:ind w:right="4320"/>
        <w:textAlignment w:val="baseline"/>
        <w:rPr>
          <w:rFonts w:ascii="Arial" w:hAnsi="Arial" w:cs="Arial"/>
          <w:color w:val="000000"/>
        </w:rPr>
      </w:pPr>
      <w:r w:rsidRPr="00F42789">
        <w:rPr>
          <w:rStyle w:val="normaltextrun"/>
          <w:rFonts w:ascii="Arial" w:hAnsi="Arial" w:cs="Arial"/>
          <w:b/>
          <w:bCs/>
          <w:color w:val="000000" w:themeColor="text1"/>
        </w:rPr>
        <w:t xml:space="preserve">P.S.  </w:t>
      </w:r>
      <w:r w:rsidR="00B91024" w:rsidRPr="00F42789">
        <w:rPr>
          <w:rFonts w:ascii="Arial" w:hAnsi="Arial" w:cs="Arial"/>
          <w:b/>
        </w:rPr>
        <w:t xml:space="preserve">With our ZERO REGRETS guarantee you’ll love your new </w:t>
      </w:r>
      <w:proofErr w:type="gramStart"/>
      <w:r w:rsidR="00B91024" w:rsidRPr="00F42789">
        <w:rPr>
          <w:rFonts w:ascii="Arial" w:hAnsi="Arial" w:cs="Arial"/>
          <w:b/>
        </w:rPr>
        <w:t>floors</w:t>
      </w:r>
      <w:proofErr w:type="gramEnd"/>
      <w:r w:rsidR="00B91024" w:rsidRPr="00F42789">
        <w:rPr>
          <w:rFonts w:ascii="Arial" w:hAnsi="Arial" w:cs="Arial"/>
          <w:b/>
        </w:rPr>
        <w:t xml:space="preserve"> or we’ll replace them FREE!</w:t>
      </w:r>
    </w:p>
    <w:p w14:paraId="6DA90F94" w14:textId="77777777" w:rsidR="003E30B0" w:rsidRPr="00F42789" w:rsidRDefault="003754D1" w:rsidP="00587509">
      <w:pPr>
        <w:pStyle w:val="paragraph"/>
        <w:spacing w:before="0" w:beforeAutospacing="0" w:after="0" w:afterAutospacing="0"/>
        <w:ind w:right="4320"/>
        <w:textAlignment w:val="baseline"/>
        <w:rPr>
          <w:rFonts w:ascii="Arial" w:hAnsi="Arial" w:cs="Arial"/>
          <w:bCs/>
          <w:iCs/>
          <w:highlight w:val="yellow"/>
        </w:rPr>
      </w:pPr>
      <w:proofErr w:type="spellStart"/>
      <w:r w:rsidRPr="00F42789">
        <w:rPr>
          <w:rFonts w:ascii="Arial" w:hAnsi="Arial" w:cs="Arial"/>
          <w:bCs/>
          <w:iCs/>
          <w:highlight w:val="yellow"/>
        </w:rPr>
        <w:t>Jimbo’s</w:t>
      </w:r>
      <w:proofErr w:type="spellEnd"/>
      <w:r w:rsidRPr="00F42789">
        <w:rPr>
          <w:rFonts w:ascii="Arial" w:hAnsi="Arial" w:cs="Arial"/>
          <w:bCs/>
          <w:iCs/>
          <w:highlight w:val="yellow"/>
        </w:rPr>
        <w:t xml:space="preserve"> Floors</w:t>
      </w:r>
    </w:p>
    <w:p w14:paraId="631DDE28" w14:textId="7C44922F" w:rsidR="003754D1" w:rsidRPr="00F42789" w:rsidRDefault="003754D1" w:rsidP="00587509">
      <w:pPr>
        <w:pStyle w:val="paragraph"/>
        <w:spacing w:before="0" w:beforeAutospacing="0" w:after="0" w:afterAutospacing="0"/>
        <w:ind w:right="4320"/>
        <w:textAlignment w:val="baseline"/>
        <w:rPr>
          <w:rFonts w:ascii="Arial" w:hAnsi="Arial" w:cs="Arial"/>
          <w:bCs/>
          <w:iCs/>
          <w:highlight w:val="yellow"/>
        </w:rPr>
      </w:pPr>
      <w:r w:rsidRPr="00F42789">
        <w:rPr>
          <w:rFonts w:ascii="Arial" w:hAnsi="Arial" w:cs="Arial"/>
          <w:bCs/>
          <w:iCs/>
          <w:highlight w:val="yellow"/>
        </w:rPr>
        <w:t>479 Park Ave., Yuba City, CA 95993</w:t>
      </w:r>
    </w:p>
    <w:p w14:paraId="0BE093E1" w14:textId="77777777" w:rsidR="003754D1" w:rsidRPr="00F42789" w:rsidRDefault="003754D1" w:rsidP="00587509">
      <w:pPr>
        <w:ind w:right="4320"/>
        <w:rPr>
          <w:rFonts w:ascii="Arial" w:hAnsi="Arial" w:cs="Arial"/>
          <w:bCs/>
          <w:iCs/>
        </w:rPr>
      </w:pPr>
      <w:r w:rsidRPr="00F42789">
        <w:rPr>
          <w:rFonts w:ascii="Arial" w:hAnsi="Arial" w:cs="Arial"/>
          <w:bCs/>
          <w:iCs/>
          <w:highlight w:val="yellow"/>
        </w:rPr>
        <w:t>530-790-3338</w:t>
      </w:r>
    </w:p>
    <w:p w14:paraId="5CFD520D" w14:textId="77777777" w:rsidR="004E4B07" w:rsidRPr="004E4B07" w:rsidRDefault="004E4B07" w:rsidP="00587509">
      <w:pPr>
        <w:pStyle w:val="Article"/>
        <w:ind w:right="4320"/>
        <w:rPr>
          <w:rFonts w:ascii="Arial" w:hAnsi="Arial" w:cs="Arial"/>
        </w:rPr>
      </w:pPr>
    </w:p>
    <w:sectPr w:rsidR="004E4B07" w:rsidRPr="004E4B07" w:rsidSect="001D65BB">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7CA72" w14:textId="77777777" w:rsidR="00171D99" w:rsidRDefault="00171D99">
      <w:r>
        <w:separator/>
      </w:r>
    </w:p>
  </w:endnote>
  <w:endnote w:type="continuationSeparator" w:id="0">
    <w:p w14:paraId="094425C9" w14:textId="77777777" w:rsidR="00171D99" w:rsidRDefault="0017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16487" w14:textId="77777777" w:rsidR="00171D99" w:rsidRDefault="00171D99">
      <w:r>
        <w:separator/>
      </w:r>
    </w:p>
  </w:footnote>
  <w:footnote w:type="continuationSeparator" w:id="0">
    <w:p w14:paraId="685F7EF5" w14:textId="77777777" w:rsidR="00171D99" w:rsidRDefault="00171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27"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7"/>
  </w:num>
  <w:num w:numId="4">
    <w:abstractNumId w:val="10"/>
  </w:num>
  <w:num w:numId="5">
    <w:abstractNumId w:val="1"/>
  </w:num>
  <w:num w:numId="6">
    <w:abstractNumId w:val="29"/>
  </w:num>
  <w:num w:numId="7">
    <w:abstractNumId w:val="28"/>
  </w:num>
  <w:num w:numId="8">
    <w:abstractNumId w:val="25"/>
  </w:num>
  <w:num w:numId="9">
    <w:abstractNumId w:val="4"/>
  </w:num>
  <w:num w:numId="10">
    <w:abstractNumId w:val="14"/>
  </w:num>
  <w:num w:numId="11">
    <w:abstractNumId w:val="19"/>
  </w:num>
  <w:num w:numId="12">
    <w:abstractNumId w:val="3"/>
  </w:num>
  <w:num w:numId="13">
    <w:abstractNumId w:val="8"/>
  </w:num>
  <w:num w:numId="14">
    <w:abstractNumId w:val="27"/>
  </w:num>
  <w:num w:numId="15">
    <w:abstractNumId w:val="6"/>
  </w:num>
  <w:num w:numId="16">
    <w:abstractNumId w:val="2"/>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23"/>
  </w:num>
  <w:num w:numId="22">
    <w:abstractNumId w:val="13"/>
  </w:num>
  <w:num w:numId="23">
    <w:abstractNumId w:val="24"/>
  </w:num>
  <w:num w:numId="24">
    <w:abstractNumId w:val="5"/>
  </w:num>
  <w:num w:numId="25">
    <w:abstractNumId w:val="12"/>
  </w:num>
  <w:num w:numId="26">
    <w:abstractNumId w:val="20"/>
  </w:num>
  <w:num w:numId="27">
    <w:abstractNumId w:val="15"/>
  </w:num>
  <w:num w:numId="28">
    <w:abstractNumId w:val="0"/>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33F91"/>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1D99"/>
    <w:rsid w:val="001771E1"/>
    <w:rsid w:val="0018578F"/>
    <w:rsid w:val="00190C06"/>
    <w:rsid w:val="00194118"/>
    <w:rsid w:val="001A030C"/>
    <w:rsid w:val="001B4215"/>
    <w:rsid w:val="001C25B6"/>
    <w:rsid w:val="001C385B"/>
    <w:rsid w:val="001D25FD"/>
    <w:rsid w:val="001D65BB"/>
    <w:rsid w:val="001D69BD"/>
    <w:rsid w:val="001D70CA"/>
    <w:rsid w:val="001F1C8A"/>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47D9C"/>
    <w:rsid w:val="00251EBA"/>
    <w:rsid w:val="00253D2D"/>
    <w:rsid w:val="002562F1"/>
    <w:rsid w:val="00256F61"/>
    <w:rsid w:val="00264718"/>
    <w:rsid w:val="002816DE"/>
    <w:rsid w:val="00282659"/>
    <w:rsid w:val="00292D9D"/>
    <w:rsid w:val="002961BB"/>
    <w:rsid w:val="002A3644"/>
    <w:rsid w:val="002B06A2"/>
    <w:rsid w:val="002B0BB0"/>
    <w:rsid w:val="002B196D"/>
    <w:rsid w:val="002B2CA8"/>
    <w:rsid w:val="002B40B5"/>
    <w:rsid w:val="002B5550"/>
    <w:rsid w:val="002C32F1"/>
    <w:rsid w:val="002C4B2A"/>
    <w:rsid w:val="002C62A1"/>
    <w:rsid w:val="002C69F1"/>
    <w:rsid w:val="002C7032"/>
    <w:rsid w:val="002D4379"/>
    <w:rsid w:val="002E6C2D"/>
    <w:rsid w:val="002F0C7C"/>
    <w:rsid w:val="002F4443"/>
    <w:rsid w:val="00314F0B"/>
    <w:rsid w:val="00321C8D"/>
    <w:rsid w:val="00323B54"/>
    <w:rsid w:val="00325B88"/>
    <w:rsid w:val="00344000"/>
    <w:rsid w:val="0035302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6DC"/>
    <w:rsid w:val="003C279E"/>
    <w:rsid w:val="003C3040"/>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4008D2"/>
    <w:rsid w:val="00401376"/>
    <w:rsid w:val="00403B69"/>
    <w:rsid w:val="00403C33"/>
    <w:rsid w:val="00404FE2"/>
    <w:rsid w:val="004063DB"/>
    <w:rsid w:val="00407222"/>
    <w:rsid w:val="004106AA"/>
    <w:rsid w:val="00410E45"/>
    <w:rsid w:val="00415114"/>
    <w:rsid w:val="004166FE"/>
    <w:rsid w:val="0042244C"/>
    <w:rsid w:val="00422981"/>
    <w:rsid w:val="00432070"/>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03D2"/>
    <w:rsid w:val="004E197D"/>
    <w:rsid w:val="004E4B07"/>
    <w:rsid w:val="004F0D4F"/>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9AC"/>
    <w:rsid w:val="00587509"/>
    <w:rsid w:val="00596C2D"/>
    <w:rsid w:val="00596D78"/>
    <w:rsid w:val="005A024C"/>
    <w:rsid w:val="005A7EF0"/>
    <w:rsid w:val="005B0F8D"/>
    <w:rsid w:val="005B1B5B"/>
    <w:rsid w:val="005B7AA0"/>
    <w:rsid w:val="005C0218"/>
    <w:rsid w:val="005C2FE3"/>
    <w:rsid w:val="005D115A"/>
    <w:rsid w:val="005D238D"/>
    <w:rsid w:val="005D3432"/>
    <w:rsid w:val="005D3668"/>
    <w:rsid w:val="005D7862"/>
    <w:rsid w:val="005D78AF"/>
    <w:rsid w:val="005E2103"/>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01DD"/>
    <w:rsid w:val="00613C85"/>
    <w:rsid w:val="00622726"/>
    <w:rsid w:val="00624694"/>
    <w:rsid w:val="00625BAE"/>
    <w:rsid w:val="00625C9E"/>
    <w:rsid w:val="0063043A"/>
    <w:rsid w:val="00632D0E"/>
    <w:rsid w:val="00633EFF"/>
    <w:rsid w:val="006539DB"/>
    <w:rsid w:val="00653CE5"/>
    <w:rsid w:val="00654249"/>
    <w:rsid w:val="006645F0"/>
    <w:rsid w:val="0066586E"/>
    <w:rsid w:val="00672FC1"/>
    <w:rsid w:val="006773D5"/>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313A"/>
    <w:rsid w:val="0073527E"/>
    <w:rsid w:val="00742853"/>
    <w:rsid w:val="00742CEF"/>
    <w:rsid w:val="0074520F"/>
    <w:rsid w:val="00762C3E"/>
    <w:rsid w:val="00764E90"/>
    <w:rsid w:val="00767FC0"/>
    <w:rsid w:val="00772783"/>
    <w:rsid w:val="00773F5D"/>
    <w:rsid w:val="00782C72"/>
    <w:rsid w:val="00783F8B"/>
    <w:rsid w:val="00792F70"/>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296F"/>
    <w:rsid w:val="007D4B80"/>
    <w:rsid w:val="007D4FA2"/>
    <w:rsid w:val="007D7049"/>
    <w:rsid w:val="007E2FD9"/>
    <w:rsid w:val="007E662B"/>
    <w:rsid w:val="007E6B36"/>
    <w:rsid w:val="007E716D"/>
    <w:rsid w:val="007F4168"/>
    <w:rsid w:val="007F4516"/>
    <w:rsid w:val="007F5A7C"/>
    <w:rsid w:val="0080085D"/>
    <w:rsid w:val="0080225D"/>
    <w:rsid w:val="008043AC"/>
    <w:rsid w:val="00804699"/>
    <w:rsid w:val="0080560E"/>
    <w:rsid w:val="00812CEB"/>
    <w:rsid w:val="00813EE8"/>
    <w:rsid w:val="00817290"/>
    <w:rsid w:val="008309B6"/>
    <w:rsid w:val="0084034C"/>
    <w:rsid w:val="008409BE"/>
    <w:rsid w:val="0084409D"/>
    <w:rsid w:val="008446B2"/>
    <w:rsid w:val="00845186"/>
    <w:rsid w:val="00851B17"/>
    <w:rsid w:val="00855B68"/>
    <w:rsid w:val="00856468"/>
    <w:rsid w:val="00856700"/>
    <w:rsid w:val="00861B94"/>
    <w:rsid w:val="00862E5A"/>
    <w:rsid w:val="00864BA7"/>
    <w:rsid w:val="0086524B"/>
    <w:rsid w:val="008743D9"/>
    <w:rsid w:val="00875A35"/>
    <w:rsid w:val="0088243C"/>
    <w:rsid w:val="0088301D"/>
    <w:rsid w:val="008870A0"/>
    <w:rsid w:val="008900A5"/>
    <w:rsid w:val="00893E0A"/>
    <w:rsid w:val="008946B6"/>
    <w:rsid w:val="008A0221"/>
    <w:rsid w:val="008A4A72"/>
    <w:rsid w:val="008A7874"/>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04780"/>
    <w:rsid w:val="0091687E"/>
    <w:rsid w:val="009214C8"/>
    <w:rsid w:val="00922B09"/>
    <w:rsid w:val="00922BC2"/>
    <w:rsid w:val="0092473F"/>
    <w:rsid w:val="00933BEA"/>
    <w:rsid w:val="0093403D"/>
    <w:rsid w:val="00940017"/>
    <w:rsid w:val="00942067"/>
    <w:rsid w:val="00950533"/>
    <w:rsid w:val="00951467"/>
    <w:rsid w:val="009612F5"/>
    <w:rsid w:val="00964D85"/>
    <w:rsid w:val="009736BF"/>
    <w:rsid w:val="0097747D"/>
    <w:rsid w:val="0098615F"/>
    <w:rsid w:val="00992C0F"/>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307D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77C4D"/>
    <w:rsid w:val="00A8537A"/>
    <w:rsid w:val="00A86A6B"/>
    <w:rsid w:val="00A87988"/>
    <w:rsid w:val="00A905F3"/>
    <w:rsid w:val="00A90F2A"/>
    <w:rsid w:val="00A96680"/>
    <w:rsid w:val="00AA5B3C"/>
    <w:rsid w:val="00AA7487"/>
    <w:rsid w:val="00AB1C11"/>
    <w:rsid w:val="00AB2031"/>
    <w:rsid w:val="00AB2C59"/>
    <w:rsid w:val="00AB37CA"/>
    <w:rsid w:val="00AB68B7"/>
    <w:rsid w:val="00AB7360"/>
    <w:rsid w:val="00AC527C"/>
    <w:rsid w:val="00AD0617"/>
    <w:rsid w:val="00AD2026"/>
    <w:rsid w:val="00AE0799"/>
    <w:rsid w:val="00AE21BC"/>
    <w:rsid w:val="00AE4C0B"/>
    <w:rsid w:val="00AF1D67"/>
    <w:rsid w:val="00AF465E"/>
    <w:rsid w:val="00AF6B77"/>
    <w:rsid w:val="00AF6EDE"/>
    <w:rsid w:val="00B037C1"/>
    <w:rsid w:val="00B0577F"/>
    <w:rsid w:val="00B07F95"/>
    <w:rsid w:val="00B23BA1"/>
    <w:rsid w:val="00B24143"/>
    <w:rsid w:val="00B27394"/>
    <w:rsid w:val="00B2757C"/>
    <w:rsid w:val="00B345D2"/>
    <w:rsid w:val="00B463F2"/>
    <w:rsid w:val="00B52A72"/>
    <w:rsid w:val="00B57CA4"/>
    <w:rsid w:val="00B57D56"/>
    <w:rsid w:val="00B61942"/>
    <w:rsid w:val="00B62DB8"/>
    <w:rsid w:val="00B65481"/>
    <w:rsid w:val="00B6645F"/>
    <w:rsid w:val="00B70135"/>
    <w:rsid w:val="00B71A4B"/>
    <w:rsid w:val="00B735BD"/>
    <w:rsid w:val="00B75715"/>
    <w:rsid w:val="00B76593"/>
    <w:rsid w:val="00B80C75"/>
    <w:rsid w:val="00B82D74"/>
    <w:rsid w:val="00B85E2C"/>
    <w:rsid w:val="00B8680F"/>
    <w:rsid w:val="00B871E5"/>
    <w:rsid w:val="00B91024"/>
    <w:rsid w:val="00BB0E2B"/>
    <w:rsid w:val="00BB7B24"/>
    <w:rsid w:val="00BC101E"/>
    <w:rsid w:val="00BC1FEC"/>
    <w:rsid w:val="00BC5D29"/>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32F0"/>
    <w:rsid w:val="00C57D28"/>
    <w:rsid w:val="00C67D1B"/>
    <w:rsid w:val="00C71C97"/>
    <w:rsid w:val="00C76298"/>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24F3"/>
    <w:rsid w:val="00CE3973"/>
    <w:rsid w:val="00CE6A1A"/>
    <w:rsid w:val="00CE6E77"/>
    <w:rsid w:val="00CF1306"/>
    <w:rsid w:val="00CF2533"/>
    <w:rsid w:val="00D02C4E"/>
    <w:rsid w:val="00D02D17"/>
    <w:rsid w:val="00D03B4E"/>
    <w:rsid w:val="00D05D3A"/>
    <w:rsid w:val="00D06359"/>
    <w:rsid w:val="00D079FF"/>
    <w:rsid w:val="00D16035"/>
    <w:rsid w:val="00D2223C"/>
    <w:rsid w:val="00D22776"/>
    <w:rsid w:val="00D24756"/>
    <w:rsid w:val="00D308E6"/>
    <w:rsid w:val="00D31A27"/>
    <w:rsid w:val="00D32E38"/>
    <w:rsid w:val="00D34990"/>
    <w:rsid w:val="00D4196D"/>
    <w:rsid w:val="00D50F9F"/>
    <w:rsid w:val="00D531E6"/>
    <w:rsid w:val="00D54D1F"/>
    <w:rsid w:val="00D56996"/>
    <w:rsid w:val="00D60925"/>
    <w:rsid w:val="00D623A7"/>
    <w:rsid w:val="00D642E9"/>
    <w:rsid w:val="00D6510F"/>
    <w:rsid w:val="00D720CC"/>
    <w:rsid w:val="00D8321F"/>
    <w:rsid w:val="00D86641"/>
    <w:rsid w:val="00D91F6F"/>
    <w:rsid w:val="00D93AB4"/>
    <w:rsid w:val="00DA1294"/>
    <w:rsid w:val="00DA2972"/>
    <w:rsid w:val="00DB01B8"/>
    <w:rsid w:val="00DB4E91"/>
    <w:rsid w:val="00DB5328"/>
    <w:rsid w:val="00DC1359"/>
    <w:rsid w:val="00DC21FC"/>
    <w:rsid w:val="00DC732D"/>
    <w:rsid w:val="00DD1C6F"/>
    <w:rsid w:val="00DD28FB"/>
    <w:rsid w:val="00DD3D74"/>
    <w:rsid w:val="00DE1C45"/>
    <w:rsid w:val="00DE33B7"/>
    <w:rsid w:val="00DE6691"/>
    <w:rsid w:val="00DF2B7F"/>
    <w:rsid w:val="00DF5F4E"/>
    <w:rsid w:val="00E01516"/>
    <w:rsid w:val="00E031E6"/>
    <w:rsid w:val="00E03C8A"/>
    <w:rsid w:val="00E0429D"/>
    <w:rsid w:val="00E11DA0"/>
    <w:rsid w:val="00E203B8"/>
    <w:rsid w:val="00E30B71"/>
    <w:rsid w:val="00E36EFB"/>
    <w:rsid w:val="00E401F2"/>
    <w:rsid w:val="00E44AC8"/>
    <w:rsid w:val="00E505B2"/>
    <w:rsid w:val="00E517C5"/>
    <w:rsid w:val="00E551C2"/>
    <w:rsid w:val="00E562A1"/>
    <w:rsid w:val="00E605E9"/>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406F"/>
    <w:rsid w:val="00EB5319"/>
    <w:rsid w:val="00EC350F"/>
    <w:rsid w:val="00EC4948"/>
    <w:rsid w:val="00EC5C03"/>
    <w:rsid w:val="00EC7509"/>
    <w:rsid w:val="00ED124C"/>
    <w:rsid w:val="00ED1D6F"/>
    <w:rsid w:val="00ED31A1"/>
    <w:rsid w:val="00ED373E"/>
    <w:rsid w:val="00ED3EE9"/>
    <w:rsid w:val="00ED7BA9"/>
    <w:rsid w:val="00EE1F6D"/>
    <w:rsid w:val="00EE7091"/>
    <w:rsid w:val="00EF11B0"/>
    <w:rsid w:val="00EF3218"/>
    <w:rsid w:val="00EF578C"/>
    <w:rsid w:val="00EF7D44"/>
    <w:rsid w:val="00F02E1C"/>
    <w:rsid w:val="00F0605D"/>
    <w:rsid w:val="00F272E8"/>
    <w:rsid w:val="00F32E8F"/>
    <w:rsid w:val="00F34A06"/>
    <w:rsid w:val="00F354B9"/>
    <w:rsid w:val="00F35EA2"/>
    <w:rsid w:val="00F37BA1"/>
    <w:rsid w:val="00F42789"/>
    <w:rsid w:val="00F46CF9"/>
    <w:rsid w:val="00F51029"/>
    <w:rsid w:val="00F54000"/>
    <w:rsid w:val="00F56432"/>
    <w:rsid w:val="00F56B85"/>
    <w:rsid w:val="00F57E71"/>
    <w:rsid w:val="00F608CF"/>
    <w:rsid w:val="00F63884"/>
    <w:rsid w:val="00F647FD"/>
    <w:rsid w:val="00F72775"/>
    <w:rsid w:val="00F7594B"/>
    <w:rsid w:val="00F772CA"/>
    <w:rsid w:val="00F7749C"/>
    <w:rsid w:val="00F82BE8"/>
    <w:rsid w:val="00F859D6"/>
    <w:rsid w:val="00F919E1"/>
    <w:rsid w:val="00F92992"/>
    <w:rsid w:val="00F955C1"/>
    <w:rsid w:val="00F96068"/>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semiHidden/>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semiHidden/>
    <w:rsid w:val="004F0D4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log.getpocket.com/2020/04/how-past-plagues-pandemics-have-shaped-human-history/?utm_source=pocket-newtab"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2020-05-26T14:23:00Z</dcterms:created>
  <dcterms:modified xsi:type="dcterms:W3CDTF">2020-05-26T15:40:00Z</dcterms:modified>
</cp:coreProperties>
</file>