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2CC2E4A5" w14:textId="77777777" w:rsidR="00364D11" w:rsidRPr="00C3718B" w:rsidRDefault="00364D11" w:rsidP="00D02D17">
      <w:pPr>
        <w:rPr>
          <w:rFonts w:ascii="Arial" w:hAnsi="Arial" w:cs="Arial"/>
        </w:rPr>
      </w:pPr>
    </w:p>
    <w:p w14:paraId="66A3B875" w14:textId="77777777" w:rsidR="00A34D98" w:rsidRPr="00A34D98" w:rsidRDefault="0D993B51" w:rsidP="00F571ED">
      <w:pPr>
        <w:ind w:right="4320"/>
        <w:rPr>
          <w:rFonts w:ascii="Arial" w:hAnsi="Arial" w:cs="Arial"/>
          <w:b/>
          <w:bCs/>
          <w:i/>
          <w:iCs/>
          <w:sz w:val="28"/>
          <w:szCs w:val="28"/>
        </w:rPr>
      </w:pPr>
      <w:r w:rsidRPr="00A34D98">
        <w:rPr>
          <w:rFonts w:ascii="Arial" w:hAnsi="Arial" w:cs="Arial"/>
          <w:b/>
          <w:bCs/>
          <w:i/>
          <w:iCs/>
          <w:sz w:val="28"/>
          <w:szCs w:val="28"/>
        </w:rPr>
        <w:t xml:space="preserve">Subject line: </w:t>
      </w:r>
      <w:r w:rsidR="00A34D98" w:rsidRPr="00A34D98">
        <w:rPr>
          <w:rFonts w:ascii="Arial" w:hAnsi="Arial" w:cs="Arial"/>
          <w:b/>
          <w:bCs/>
          <w:i/>
          <w:iCs/>
          <w:sz w:val="28"/>
          <w:szCs w:val="28"/>
        </w:rPr>
        <w:t>Coronavirus and health anxiety: tips for keeping worry in check</w:t>
      </w:r>
    </w:p>
    <w:p w14:paraId="61933493" w14:textId="77777777" w:rsidR="001D70CA" w:rsidRDefault="001D70CA" w:rsidP="00F571ED">
      <w:pPr>
        <w:ind w:right="4320"/>
        <w:rPr>
          <w:rFonts w:ascii="Arial" w:hAnsi="Arial" w:cs="Arial"/>
        </w:rPr>
      </w:pPr>
    </w:p>
    <w:p w14:paraId="4DFF42D9" w14:textId="34DAC674" w:rsidR="001D70CA" w:rsidRPr="001D70CA" w:rsidRDefault="001D70CA" w:rsidP="00F571ED">
      <w:pPr>
        <w:ind w:right="4320"/>
        <w:rPr>
          <w:rFonts w:ascii="Arial" w:hAnsi="Arial" w:cs="Arial"/>
        </w:rPr>
      </w:pPr>
      <w:r w:rsidRPr="001D70CA">
        <w:rPr>
          <w:rFonts w:ascii="Arial" w:hAnsi="Arial" w:cs="Arial"/>
        </w:rPr>
        <w:t xml:space="preserve">The coronavirus has caused us all to worry about health, but for sufferers of health anxiety, the worry can be crippling. The Atlantic reports that after infections begin ebbing, a secondary pandemic of mental-health problems will follow. At a moment of profound dread and uncertainty, people are being cut off from soothing human contact. </w:t>
      </w:r>
    </w:p>
    <w:p w14:paraId="54B46376" w14:textId="21863638" w:rsidR="001D70CA" w:rsidRPr="001D70CA" w:rsidRDefault="001D70CA" w:rsidP="00F571ED">
      <w:pPr>
        <w:pStyle w:val="body"/>
        <w:ind w:right="4320"/>
        <w:rPr>
          <w:rFonts w:ascii="Arial" w:hAnsi="Arial" w:cs="Arial"/>
        </w:rPr>
      </w:pPr>
      <w:r w:rsidRPr="001D70CA">
        <w:rPr>
          <w:rFonts w:ascii="Arial" w:hAnsi="Arial" w:cs="Arial"/>
        </w:rPr>
        <w:t xml:space="preserve">According to The Guardian, approximately 40 million American adults – roughly 18 percent of the population – have an anxiety disorder. In times like these, where a global pandemic is taking up most of the media conversation, it can be even more difficult to stay calm. </w:t>
      </w:r>
    </w:p>
    <w:p w14:paraId="27587D89" w14:textId="77777777" w:rsidR="001D70CA" w:rsidRPr="001D70CA" w:rsidRDefault="001D70CA" w:rsidP="00F571ED">
      <w:pPr>
        <w:pStyle w:val="body"/>
        <w:ind w:right="4320"/>
        <w:rPr>
          <w:rFonts w:ascii="Arial" w:hAnsi="Arial" w:cs="Arial"/>
        </w:rPr>
      </w:pPr>
      <w:proofErr w:type="gramStart"/>
      <w:r w:rsidRPr="001D70CA">
        <w:rPr>
          <w:rFonts w:ascii="Arial" w:hAnsi="Arial" w:cs="Arial"/>
        </w:rPr>
        <w:t>So</w:t>
      </w:r>
      <w:proofErr w:type="gramEnd"/>
      <w:r w:rsidRPr="001D70CA">
        <w:rPr>
          <w:rFonts w:ascii="Arial" w:hAnsi="Arial" w:cs="Arial"/>
        </w:rPr>
        <w:t xml:space="preserve"> what can you do?</w:t>
      </w:r>
    </w:p>
    <w:p w14:paraId="08D4B82E" w14:textId="6F219AEF" w:rsidR="001D70CA" w:rsidRPr="001D70CA" w:rsidRDefault="001D70CA" w:rsidP="00F571ED">
      <w:pPr>
        <w:pStyle w:val="Heading3"/>
        <w:ind w:right="4320"/>
        <w:rPr>
          <w:i/>
          <w:iCs/>
          <w:color w:val="auto"/>
          <w:sz w:val="24"/>
          <w:szCs w:val="24"/>
        </w:rPr>
      </w:pPr>
      <w:r w:rsidRPr="001D70CA">
        <w:rPr>
          <w:i/>
          <w:iCs/>
          <w:color w:val="auto"/>
          <w:sz w:val="24"/>
          <w:szCs w:val="24"/>
        </w:rPr>
        <w:t>1</w:t>
      </w:r>
      <w:r>
        <w:rPr>
          <w:i/>
          <w:iCs/>
          <w:color w:val="auto"/>
          <w:sz w:val="24"/>
          <w:szCs w:val="24"/>
        </w:rPr>
        <w:t>.</w:t>
      </w:r>
      <w:r w:rsidRPr="001D70CA">
        <w:rPr>
          <w:i/>
          <w:iCs/>
          <w:color w:val="auto"/>
          <w:sz w:val="24"/>
          <w:szCs w:val="24"/>
        </w:rPr>
        <w:t xml:space="preserve"> Avoid the (Health-Related) News</w:t>
      </w:r>
    </w:p>
    <w:p w14:paraId="63AA7428" w14:textId="18C685A7" w:rsidR="001D70CA" w:rsidRPr="001D70CA" w:rsidRDefault="001D70CA" w:rsidP="00F571ED">
      <w:pPr>
        <w:pStyle w:val="body"/>
        <w:ind w:right="4320"/>
        <w:rPr>
          <w:rFonts w:ascii="Arial" w:hAnsi="Arial" w:cs="Arial"/>
        </w:rPr>
      </w:pPr>
      <w:r w:rsidRPr="001D70CA">
        <w:rPr>
          <w:rFonts w:ascii="Arial" w:hAnsi="Arial" w:cs="Arial"/>
        </w:rPr>
        <w:t xml:space="preserve">We all want to keep up to </w:t>
      </w:r>
      <w:proofErr w:type="gramStart"/>
      <w:r w:rsidRPr="001D70CA">
        <w:rPr>
          <w:rFonts w:ascii="Arial" w:hAnsi="Arial" w:cs="Arial"/>
        </w:rPr>
        <w:t>date, but</w:t>
      </w:r>
      <w:proofErr w:type="gramEnd"/>
      <w:r w:rsidRPr="001D70CA">
        <w:rPr>
          <w:rFonts w:ascii="Arial" w:hAnsi="Arial" w:cs="Arial"/>
        </w:rPr>
        <w:t xml:space="preserve"> </w:t>
      </w:r>
      <w:r w:rsidR="00F571ED">
        <w:rPr>
          <w:rFonts w:ascii="Arial" w:hAnsi="Arial" w:cs="Arial"/>
        </w:rPr>
        <w:t xml:space="preserve">try </w:t>
      </w:r>
      <w:r w:rsidRPr="001D70CA">
        <w:rPr>
          <w:rFonts w:ascii="Arial" w:hAnsi="Arial" w:cs="Arial"/>
        </w:rPr>
        <w:t xml:space="preserve">having a news detox or allocate yourself a time limit for reading or watching news. </w:t>
      </w:r>
    </w:p>
    <w:p w14:paraId="1D370C42" w14:textId="2E7C90F8" w:rsidR="001D70CA" w:rsidRPr="001D70CA" w:rsidRDefault="001D70CA" w:rsidP="00F571ED">
      <w:pPr>
        <w:pStyle w:val="Heading3"/>
        <w:ind w:right="4320"/>
        <w:rPr>
          <w:i/>
          <w:iCs/>
          <w:color w:val="auto"/>
          <w:sz w:val="24"/>
          <w:szCs w:val="24"/>
        </w:rPr>
      </w:pPr>
      <w:r w:rsidRPr="001D70CA">
        <w:rPr>
          <w:i/>
          <w:iCs/>
          <w:color w:val="auto"/>
          <w:sz w:val="24"/>
          <w:szCs w:val="24"/>
        </w:rPr>
        <w:t>2</w:t>
      </w:r>
      <w:r>
        <w:rPr>
          <w:i/>
          <w:iCs/>
          <w:color w:val="auto"/>
          <w:sz w:val="24"/>
          <w:szCs w:val="24"/>
        </w:rPr>
        <w:t>.</w:t>
      </w:r>
      <w:r w:rsidRPr="001D70CA">
        <w:rPr>
          <w:i/>
          <w:iCs/>
          <w:color w:val="auto"/>
          <w:sz w:val="24"/>
          <w:szCs w:val="24"/>
        </w:rPr>
        <w:t xml:space="preserve"> Try Not to Seek Constant Reassurance</w:t>
      </w:r>
    </w:p>
    <w:p w14:paraId="63DDFEC4" w14:textId="13020C0C" w:rsidR="001D70CA" w:rsidRPr="001D70CA" w:rsidRDefault="001D70CA" w:rsidP="00F571ED">
      <w:pPr>
        <w:pStyle w:val="body"/>
        <w:ind w:right="4320"/>
        <w:rPr>
          <w:rFonts w:ascii="Arial" w:hAnsi="Arial" w:cs="Arial"/>
        </w:rPr>
      </w:pPr>
      <w:r w:rsidRPr="001D70CA">
        <w:rPr>
          <w:rFonts w:ascii="Arial" w:hAnsi="Arial" w:cs="Arial"/>
        </w:rPr>
        <w:t xml:space="preserve">It’s natural to want your loved ones to tell you things will be OK, but when you start needing that reassurance several times a day it’s time to take a step back. </w:t>
      </w:r>
    </w:p>
    <w:p w14:paraId="56838749" w14:textId="4A16C11B" w:rsidR="001D70CA" w:rsidRPr="001D70CA" w:rsidRDefault="001D70CA" w:rsidP="00F571ED">
      <w:pPr>
        <w:pStyle w:val="Heading3"/>
        <w:ind w:right="4320"/>
        <w:rPr>
          <w:i/>
          <w:iCs/>
          <w:color w:val="auto"/>
          <w:sz w:val="24"/>
          <w:szCs w:val="24"/>
        </w:rPr>
      </w:pPr>
      <w:r w:rsidRPr="001D70CA">
        <w:rPr>
          <w:i/>
          <w:iCs/>
          <w:color w:val="auto"/>
          <w:sz w:val="24"/>
          <w:szCs w:val="24"/>
        </w:rPr>
        <w:t>3</w:t>
      </w:r>
      <w:r>
        <w:rPr>
          <w:i/>
          <w:iCs/>
          <w:color w:val="auto"/>
          <w:sz w:val="24"/>
          <w:szCs w:val="24"/>
        </w:rPr>
        <w:t>.</w:t>
      </w:r>
      <w:r w:rsidRPr="001D70CA">
        <w:rPr>
          <w:i/>
          <w:iCs/>
          <w:color w:val="auto"/>
          <w:sz w:val="24"/>
          <w:szCs w:val="24"/>
        </w:rPr>
        <w:t xml:space="preserve"> Introduce an Absolute Ban on Googling Symptoms</w:t>
      </w:r>
    </w:p>
    <w:p w14:paraId="0EE9CC72" w14:textId="5094DA90" w:rsidR="001D70CA" w:rsidRPr="001D70CA" w:rsidRDefault="001D70CA" w:rsidP="00F571ED">
      <w:pPr>
        <w:pStyle w:val="body"/>
        <w:ind w:right="4320"/>
        <w:rPr>
          <w:rFonts w:ascii="Arial" w:hAnsi="Arial" w:cs="Arial"/>
        </w:rPr>
      </w:pPr>
      <w:r w:rsidRPr="001D70CA">
        <w:rPr>
          <w:rFonts w:ascii="Arial" w:hAnsi="Arial" w:cs="Arial"/>
        </w:rPr>
        <w:t>Dr</w:t>
      </w:r>
      <w:r w:rsidR="00F571ED">
        <w:rPr>
          <w:rFonts w:ascii="Arial" w:hAnsi="Arial" w:cs="Arial"/>
        </w:rPr>
        <w:t>.</w:t>
      </w:r>
      <w:r w:rsidRPr="001D70CA">
        <w:rPr>
          <w:rFonts w:ascii="Arial" w:hAnsi="Arial" w:cs="Arial"/>
        </w:rPr>
        <w:t xml:space="preserve"> Google is not, and never will be, your friend, especially not when you are a sufferer of health anxiety. </w:t>
      </w:r>
    </w:p>
    <w:p w14:paraId="3A54EB7C" w14:textId="6AA9E014" w:rsidR="001D70CA" w:rsidRPr="001D70CA" w:rsidRDefault="001D70CA" w:rsidP="00F571ED">
      <w:pPr>
        <w:pStyle w:val="Heading3"/>
        <w:ind w:right="4320"/>
        <w:rPr>
          <w:i/>
          <w:iCs/>
          <w:color w:val="auto"/>
          <w:sz w:val="24"/>
          <w:szCs w:val="24"/>
        </w:rPr>
      </w:pPr>
      <w:r w:rsidRPr="001D70CA">
        <w:rPr>
          <w:i/>
          <w:iCs/>
          <w:color w:val="auto"/>
          <w:sz w:val="24"/>
          <w:szCs w:val="24"/>
        </w:rPr>
        <w:t>4</w:t>
      </w:r>
      <w:r>
        <w:rPr>
          <w:i/>
          <w:iCs/>
          <w:color w:val="auto"/>
          <w:sz w:val="24"/>
          <w:szCs w:val="24"/>
        </w:rPr>
        <w:t>.</w:t>
      </w:r>
      <w:r w:rsidRPr="001D70CA">
        <w:rPr>
          <w:i/>
          <w:iCs/>
          <w:color w:val="auto"/>
          <w:sz w:val="24"/>
          <w:szCs w:val="24"/>
        </w:rPr>
        <w:t xml:space="preserve"> Try a Countering Technique</w:t>
      </w:r>
    </w:p>
    <w:p w14:paraId="66DAC51E" w14:textId="77777777" w:rsidR="001D70CA" w:rsidRPr="001D70CA" w:rsidRDefault="001D70CA" w:rsidP="00F571ED">
      <w:pPr>
        <w:pStyle w:val="body"/>
        <w:ind w:right="4320"/>
        <w:rPr>
          <w:rFonts w:ascii="Arial" w:hAnsi="Arial" w:cs="Arial"/>
        </w:rPr>
      </w:pPr>
      <w:r w:rsidRPr="001D70CA">
        <w:rPr>
          <w:rFonts w:ascii="Arial" w:hAnsi="Arial" w:cs="Arial"/>
        </w:rPr>
        <w:t xml:space="preserve">Confront fears with a rational counter statement. For example, if your persistent thought is something like “Everyone I love will die from this virus” you can counter it with </w:t>
      </w:r>
      <w:r w:rsidRPr="001D70CA">
        <w:rPr>
          <w:rFonts w:ascii="Arial" w:hAnsi="Arial" w:cs="Arial"/>
        </w:rPr>
        <w:lastRenderedPageBreak/>
        <w:t xml:space="preserve">factual statements such as “Actually, most people who get Covid-19 are likely to make a full recovery, and that’s assuming mom, dad and my little sister will even catch it at all.” </w:t>
      </w:r>
    </w:p>
    <w:p w14:paraId="71C8FE44" w14:textId="53609523" w:rsidR="001D70CA" w:rsidRPr="001D70CA" w:rsidRDefault="001D70CA" w:rsidP="00F571ED">
      <w:pPr>
        <w:pStyle w:val="Heading3"/>
        <w:ind w:right="4320"/>
        <w:rPr>
          <w:i/>
          <w:iCs/>
          <w:color w:val="auto"/>
          <w:sz w:val="24"/>
          <w:szCs w:val="24"/>
        </w:rPr>
      </w:pPr>
      <w:r w:rsidRPr="001D70CA">
        <w:rPr>
          <w:i/>
          <w:iCs/>
          <w:color w:val="auto"/>
          <w:sz w:val="24"/>
          <w:szCs w:val="24"/>
        </w:rPr>
        <w:t>5</w:t>
      </w:r>
      <w:r>
        <w:rPr>
          <w:i/>
          <w:iCs/>
          <w:color w:val="auto"/>
          <w:sz w:val="24"/>
          <w:szCs w:val="24"/>
        </w:rPr>
        <w:t>.</w:t>
      </w:r>
      <w:r w:rsidRPr="001D70CA">
        <w:rPr>
          <w:i/>
          <w:iCs/>
          <w:color w:val="auto"/>
          <w:sz w:val="24"/>
          <w:szCs w:val="24"/>
        </w:rPr>
        <w:t xml:space="preserve"> </w:t>
      </w:r>
      <w:r w:rsidR="00F571ED">
        <w:rPr>
          <w:i/>
          <w:iCs/>
          <w:color w:val="auto"/>
          <w:sz w:val="24"/>
          <w:szCs w:val="24"/>
        </w:rPr>
        <w:t>Get</w:t>
      </w:r>
      <w:r w:rsidRPr="001D70CA">
        <w:rPr>
          <w:i/>
          <w:iCs/>
          <w:color w:val="auto"/>
          <w:sz w:val="24"/>
          <w:szCs w:val="24"/>
        </w:rPr>
        <w:t xml:space="preserve"> Some Exercise</w:t>
      </w:r>
    </w:p>
    <w:p w14:paraId="46CF65E6" w14:textId="2C9FF940" w:rsidR="001D70CA" w:rsidRPr="001D70CA" w:rsidRDefault="001D70CA" w:rsidP="00F571ED">
      <w:pPr>
        <w:pStyle w:val="body"/>
        <w:ind w:right="4320"/>
        <w:rPr>
          <w:rFonts w:ascii="Arial" w:hAnsi="Arial" w:cs="Arial"/>
        </w:rPr>
      </w:pPr>
      <w:r w:rsidRPr="001D70CA">
        <w:rPr>
          <w:rFonts w:ascii="Arial" w:hAnsi="Arial" w:cs="Arial"/>
        </w:rPr>
        <w:t xml:space="preserve">Exercise will help get the adrenaline out of your system and </w:t>
      </w:r>
      <w:r w:rsidR="00F571ED">
        <w:rPr>
          <w:rFonts w:ascii="Arial" w:hAnsi="Arial" w:cs="Arial"/>
        </w:rPr>
        <w:t xml:space="preserve">increase </w:t>
      </w:r>
      <w:proofErr w:type="spellStart"/>
      <w:r w:rsidR="00F571ED">
        <w:rPr>
          <w:rFonts w:ascii="Arial" w:hAnsi="Arial" w:cs="Arial"/>
        </w:rPr>
        <w:t>endorphines</w:t>
      </w:r>
      <w:proofErr w:type="spellEnd"/>
      <w:r w:rsidRPr="001D70CA">
        <w:rPr>
          <w:rFonts w:ascii="Arial" w:hAnsi="Arial" w:cs="Arial"/>
        </w:rPr>
        <w:t xml:space="preserve">. </w:t>
      </w:r>
    </w:p>
    <w:p w14:paraId="1D84F150" w14:textId="14435C14" w:rsidR="001D70CA" w:rsidRPr="001D70CA" w:rsidRDefault="001D70CA" w:rsidP="00F571ED">
      <w:pPr>
        <w:pStyle w:val="Heading3"/>
        <w:ind w:right="4320"/>
        <w:rPr>
          <w:i/>
          <w:iCs/>
          <w:color w:val="auto"/>
          <w:sz w:val="24"/>
          <w:szCs w:val="24"/>
        </w:rPr>
      </w:pPr>
      <w:r w:rsidRPr="001D70CA">
        <w:rPr>
          <w:i/>
          <w:iCs/>
          <w:color w:val="auto"/>
          <w:sz w:val="24"/>
          <w:szCs w:val="24"/>
        </w:rPr>
        <w:t>6</w:t>
      </w:r>
      <w:r>
        <w:rPr>
          <w:i/>
          <w:iCs/>
          <w:color w:val="auto"/>
          <w:sz w:val="24"/>
          <w:szCs w:val="24"/>
        </w:rPr>
        <w:t>.</w:t>
      </w:r>
      <w:r w:rsidRPr="001D70CA">
        <w:rPr>
          <w:i/>
          <w:iCs/>
          <w:color w:val="auto"/>
          <w:sz w:val="24"/>
          <w:szCs w:val="24"/>
        </w:rPr>
        <w:t xml:space="preserve"> Breathing and Grounding Exercises</w:t>
      </w:r>
    </w:p>
    <w:p w14:paraId="102A4BDA" w14:textId="77777777" w:rsidR="001D70CA" w:rsidRPr="001D70CA" w:rsidRDefault="001D70CA" w:rsidP="00F571ED">
      <w:pPr>
        <w:pStyle w:val="body"/>
        <w:ind w:right="4320"/>
        <w:rPr>
          <w:rFonts w:ascii="Arial" w:hAnsi="Arial" w:cs="Arial"/>
        </w:rPr>
      </w:pPr>
      <w:r w:rsidRPr="001D70CA">
        <w:rPr>
          <w:rFonts w:ascii="Arial" w:hAnsi="Arial" w:cs="Arial"/>
        </w:rPr>
        <w:t xml:space="preserve">From guided yogic breathing to using a strong smell, grounding exercises can help bring you back to reality. Something as simple as sitting on the floor can help. </w:t>
      </w:r>
    </w:p>
    <w:p w14:paraId="41ACB01B" w14:textId="100083B1" w:rsidR="001D70CA" w:rsidRPr="001D70CA" w:rsidRDefault="001D70CA" w:rsidP="00F571ED">
      <w:pPr>
        <w:pStyle w:val="Heading3"/>
        <w:ind w:right="4320"/>
        <w:rPr>
          <w:i/>
          <w:iCs/>
          <w:color w:val="auto"/>
          <w:sz w:val="24"/>
          <w:szCs w:val="24"/>
        </w:rPr>
      </w:pPr>
      <w:r w:rsidRPr="001D70CA">
        <w:rPr>
          <w:i/>
          <w:iCs/>
          <w:color w:val="auto"/>
          <w:sz w:val="24"/>
          <w:szCs w:val="24"/>
        </w:rPr>
        <w:t>7</w:t>
      </w:r>
      <w:r>
        <w:rPr>
          <w:i/>
          <w:iCs/>
          <w:color w:val="auto"/>
          <w:sz w:val="24"/>
          <w:szCs w:val="24"/>
        </w:rPr>
        <w:t>.</w:t>
      </w:r>
      <w:r w:rsidRPr="001D70CA">
        <w:rPr>
          <w:i/>
          <w:iCs/>
          <w:color w:val="auto"/>
          <w:sz w:val="24"/>
          <w:szCs w:val="24"/>
        </w:rPr>
        <w:t xml:space="preserve"> Allocate Yourself a Daily ‘Worry Period’</w:t>
      </w:r>
    </w:p>
    <w:p w14:paraId="18ECC158" w14:textId="77777777" w:rsidR="001D70CA" w:rsidRPr="001D70CA" w:rsidRDefault="001D70CA" w:rsidP="00F571ED">
      <w:pPr>
        <w:pStyle w:val="body"/>
        <w:ind w:right="4320"/>
        <w:rPr>
          <w:rFonts w:ascii="Arial" w:hAnsi="Arial" w:cs="Arial"/>
        </w:rPr>
      </w:pPr>
      <w:r w:rsidRPr="001D70CA">
        <w:rPr>
          <w:rFonts w:ascii="Arial" w:hAnsi="Arial" w:cs="Arial"/>
        </w:rPr>
        <w:t xml:space="preserve">Give yourself half an hour to worry about this to your heart’s content, and then you have to go and do something else. </w:t>
      </w:r>
    </w:p>
    <w:p w14:paraId="4DC21606" w14:textId="7C7F0B9D" w:rsidR="001D70CA" w:rsidRPr="001D70CA" w:rsidRDefault="001D70CA" w:rsidP="00F571ED">
      <w:pPr>
        <w:pStyle w:val="Heading3"/>
        <w:ind w:right="4320"/>
        <w:rPr>
          <w:i/>
          <w:iCs/>
          <w:color w:val="auto"/>
          <w:sz w:val="24"/>
          <w:szCs w:val="24"/>
        </w:rPr>
      </w:pPr>
      <w:r w:rsidRPr="001D70CA">
        <w:rPr>
          <w:i/>
          <w:iCs/>
          <w:color w:val="auto"/>
          <w:sz w:val="24"/>
          <w:szCs w:val="24"/>
        </w:rPr>
        <w:t>8</w:t>
      </w:r>
      <w:r>
        <w:rPr>
          <w:i/>
          <w:iCs/>
          <w:color w:val="auto"/>
          <w:sz w:val="24"/>
          <w:szCs w:val="24"/>
        </w:rPr>
        <w:t>.</w:t>
      </w:r>
      <w:r w:rsidRPr="001D70CA">
        <w:rPr>
          <w:i/>
          <w:iCs/>
          <w:color w:val="auto"/>
          <w:sz w:val="24"/>
          <w:szCs w:val="24"/>
        </w:rPr>
        <w:t xml:space="preserve"> Treat Yourself</w:t>
      </w:r>
    </w:p>
    <w:p w14:paraId="29D3C1D7" w14:textId="77777777" w:rsidR="001D70CA" w:rsidRPr="001D70CA" w:rsidRDefault="001D70CA" w:rsidP="00F571ED">
      <w:pPr>
        <w:pStyle w:val="body"/>
        <w:ind w:right="4320"/>
        <w:rPr>
          <w:rFonts w:ascii="Arial" w:hAnsi="Arial" w:cs="Arial"/>
        </w:rPr>
      </w:pPr>
      <w:r w:rsidRPr="001D70CA">
        <w:rPr>
          <w:rFonts w:ascii="Arial" w:hAnsi="Arial" w:cs="Arial"/>
        </w:rPr>
        <w:t xml:space="preserve">Anything that will give you a little boost can help. It doesn’t need to involve spending money: you can also cook yourself something nice, have a hot bath, or listen to a song you love. </w:t>
      </w:r>
    </w:p>
    <w:p w14:paraId="3BC030E5" w14:textId="20414692" w:rsidR="001D70CA" w:rsidRPr="001D70CA" w:rsidRDefault="001D70CA" w:rsidP="00F571ED">
      <w:pPr>
        <w:pStyle w:val="Heading3"/>
        <w:ind w:right="4320"/>
        <w:rPr>
          <w:i/>
          <w:iCs/>
          <w:color w:val="auto"/>
          <w:sz w:val="24"/>
          <w:szCs w:val="24"/>
        </w:rPr>
      </w:pPr>
      <w:r w:rsidRPr="001D70CA">
        <w:rPr>
          <w:i/>
          <w:iCs/>
          <w:color w:val="auto"/>
          <w:sz w:val="24"/>
          <w:szCs w:val="24"/>
        </w:rPr>
        <w:t>9</w:t>
      </w:r>
      <w:r>
        <w:rPr>
          <w:i/>
          <w:iCs/>
          <w:color w:val="auto"/>
          <w:sz w:val="24"/>
          <w:szCs w:val="24"/>
        </w:rPr>
        <w:t>.</w:t>
      </w:r>
      <w:r w:rsidRPr="001D70CA">
        <w:rPr>
          <w:i/>
          <w:iCs/>
          <w:color w:val="auto"/>
          <w:sz w:val="24"/>
          <w:szCs w:val="24"/>
        </w:rPr>
        <w:t xml:space="preserve"> Remember That Your Anxious State Isn’t Permanent</w:t>
      </w:r>
    </w:p>
    <w:p w14:paraId="00B6F77E" w14:textId="1029E98A" w:rsidR="006773D5" w:rsidRPr="001D70CA" w:rsidRDefault="001D70CA" w:rsidP="00F571ED">
      <w:pPr>
        <w:ind w:right="4320"/>
        <w:rPr>
          <w:rFonts w:ascii="Arial" w:hAnsi="Arial" w:cs="Arial"/>
        </w:rPr>
      </w:pPr>
      <w:r w:rsidRPr="001D70CA">
        <w:rPr>
          <w:rFonts w:ascii="Arial" w:hAnsi="Arial" w:cs="Arial"/>
        </w:rPr>
        <w:t>When you are in it, anxiety always feels as though it will never end, but it will. Be kind to yourself. It may be a bit cheesy, but this too shall pass</w:t>
      </w:r>
      <w:r w:rsidR="00F571ED">
        <w:rPr>
          <w:rFonts w:ascii="Arial" w:hAnsi="Arial" w:cs="Arial"/>
        </w:rPr>
        <w:t>.</w:t>
      </w:r>
    </w:p>
    <w:p w14:paraId="059FEE9D" w14:textId="77777777" w:rsidR="001D70CA" w:rsidRPr="006773D5" w:rsidRDefault="001D70CA" w:rsidP="00F571ED">
      <w:pPr>
        <w:ind w:right="4320"/>
        <w:rPr>
          <w:rFonts w:ascii="Arial" w:hAnsi="Arial" w:cs="Arial"/>
        </w:rPr>
      </w:pPr>
    </w:p>
    <w:p w14:paraId="45FA4019" w14:textId="77777777" w:rsidR="00392238" w:rsidRPr="00190C06" w:rsidRDefault="0D993B51" w:rsidP="00F571ED">
      <w:pPr>
        <w:pStyle w:val="Article"/>
        <w:ind w:right="4320"/>
        <w:rPr>
          <w:rFonts w:ascii="Arial" w:eastAsia="Arial" w:hAnsi="Arial" w:cs="Arial"/>
          <w:i/>
          <w:iCs/>
          <w:sz w:val="24"/>
        </w:rPr>
      </w:pPr>
      <w:r w:rsidRPr="00190C06">
        <w:rPr>
          <w:rFonts w:ascii="Arial" w:eastAsia="Arial" w:hAnsi="Arial" w:cs="Arial"/>
          <w:i/>
          <w:iCs/>
          <w:noProof/>
          <w:sz w:val="24"/>
        </w:rPr>
        <w:t>Your Flooring</w:t>
      </w:r>
      <w:r w:rsidRPr="00190C06">
        <w:rPr>
          <w:rFonts w:ascii="Arial" w:eastAsia="Arial" w:hAnsi="Arial" w:cs="Arial"/>
          <w:i/>
          <w:iCs/>
          <w:sz w:val="24"/>
        </w:rPr>
        <w:t xml:space="preserve"> Consultant for Life,</w:t>
      </w:r>
    </w:p>
    <w:p w14:paraId="2C79EC2E" w14:textId="77777777" w:rsidR="00392238" w:rsidRPr="00190C06" w:rsidRDefault="0D993B51" w:rsidP="00F571ED">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Jim Armstrong</w:t>
      </w:r>
    </w:p>
    <w:p w14:paraId="5C66662B" w14:textId="77777777" w:rsidR="00392238" w:rsidRPr="00190C06" w:rsidRDefault="0D993B51" w:rsidP="00F571ED">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 xml:space="preserve">President of </w:t>
      </w:r>
      <w:proofErr w:type="spellStart"/>
      <w:r w:rsidRPr="00190C06">
        <w:rPr>
          <w:rFonts w:ascii="Arial" w:eastAsia="Arial" w:hAnsi="Arial" w:cs="Arial"/>
          <w:i/>
          <w:iCs/>
          <w:sz w:val="24"/>
          <w:highlight w:val="yellow"/>
        </w:rPr>
        <w:t>Jimbo’s</w:t>
      </w:r>
      <w:proofErr w:type="spellEnd"/>
      <w:r w:rsidRPr="00190C06">
        <w:rPr>
          <w:rFonts w:ascii="Arial" w:eastAsia="Arial" w:hAnsi="Arial" w:cs="Arial"/>
          <w:i/>
          <w:iCs/>
          <w:sz w:val="24"/>
          <w:highlight w:val="yellow"/>
        </w:rPr>
        <w:t xml:space="preserve"> Floors</w:t>
      </w:r>
    </w:p>
    <w:p w14:paraId="5F6A6812" w14:textId="77777777" w:rsidR="00392238" w:rsidRPr="00190C06" w:rsidRDefault="00392238" w:rsidP="00F571ED">
      <w:pPr>
        <w:pStyle w:val="Article"/>
        <w:ind w:right="4320"/>
        <w:rPr>
          <w:rFonts w:ascii="Arial" w:hAnsi="Arial" w:cs="Arial"/>
          <w:sz w:val="24"/>
          <w:highlight w:val="yellow"/>
        </w:rPr>
      </w:pPr>
    </w:p>
    <w:p w14:paraId="4469244A" w14:textId="3E7407E7" w:rsidR="00904780" w:rsidRPr="00904780" w:rsidRDefault="0D993B51" w:rsidP="00F571ED">
      <w:pPr>
        <w:ind w:right="4320"/>
        <w:rPr>
          <w:rFonts w:ascii="Arial" w:hAnsi="Arial" w:cs="Arial"/>
          <w:b/>
          <w:bCs/>
        </w:rPr>
      </w:pPr>
      <w:r w:rsidRPr="00CF2533">
        <w:rPr>
          <w:rFonts w:ascii="Arial" w:hAnsi="Arial" w:cs="Arial"/>
          <w:b/>
          <w:bCs/>
        </w:rPr>
        <w:t xml:space="preserve">P.S.  </w:t>
      </w:r>
      <w:r w:rsidR="00904780" w:rsidRPr="00904780">
        <w:rPr>
          <w:rFonts w:ascii="Arial" w:hAnsi="Arial" w:cs="Arial"/>
          <w:b/>
          <w:bCs/>
        </w:rPr>
        <w:t xml:space="preserve">All of our products come with a lifetime installation warranty! Buying flooring is not like buying any other piece of interior décor, such as a sofa or a lamp.  </w:t>
      </w:r>
    </w:p>
    <w:p w14:paraId="10A2113D" w14:textId="77777777" w:rsidR="00904780" w:rsidRPr="00904780" w:rsidRDefault="00904780" w:rsidP="00F571ED">
      <w:pPr>
        <w:widowControl w:val="0"/>
        <w:ind w:right="4320"/>
        <w:rPr>
          <w:rFonts w:ascii="Arial" w:hAnsi="Arial" w:cs="Arial"/>
          <w:b/>
        </w:rPr>
      </w:pPr>
    </w:p>
    <w:p w14:paraId="347C0948" w14:textId="32770DBB" w:rsidR="00904780" w:rsidRDefault="00904780" w:rsidP="00F571ED">
      <w:pPr>
        <w:widowControl w:val="0"/>
        <w:ind w:right="4320"/>
        <w:rPr>
          <w:rFonts w:ascii="Arial" w:hAnsi="Arial" w:cs="Arial"/>
          <w:b/>
        </w:rPr>
      </w:pPr>
      <w:r w:rsidRPr="00904780">
        <w:rPr>
          <w:rFonts w:ascii="Arial" w:hAnsi="Arial" w:cs="Arial"/>
          <w:b/>
        </w:rPr>
        <w:t xml:space="preserve">Why? Because unlike other products, flooring is installed or “manufactured” in your home. This makes the installation critical. I offer a lifetime installation </w:t>
      </w:r>
      <w:r w:rsidRPr="00904780">
        <w:rPr>
          <w:rFonts w:ascii="Arial" w:hAnsi="Arial" w:cs="Arial"/>
          <w:b/>
        </w:rPr>
        <w:lastRenderedPageBreak/>
        <w:t xml:space="preserve">warranty. You NEVER have to worry about something going wrong with the installation. If it does, I’ll fix it FREE! And I’ll do it quickly. </w:t>
      </w:r>
    </w:p>
    <w:p w14:paraId="1C569BC6" w14:textId="77777777" w:rsidR="00E605E9" w:rsidRPr="00904780" w:rsidRDefault="00E605E9" w:rsidP="00F571ED">
      <w:pPr>
        <w:widowControl w:val="0"/>
        <w:ind w:right="4320"/>
        <w:rPr>
          <w:rFonts w:ascii="Arial" w:hAnsi="Arial" w:cs="Arial"/>
          <w:b/>
        </w:rPr>
      </w:pPr>
    </w:p>
    <w:p w14:paraId="194FFCCA" w14:textId="77777777" w:rsidR="00E605E9" w:rsidRDefault="00392238" w:rsidP="00F571ED">
      <w:pPr>
        <w:pStyle w:val="paragraph"/>
        <w:spacing w:before="0" w:beforeAutospacing="0" w:after="0" w:afterAutospacing="0"/>
        <w:ind w:right="4320"/>
        <w:textAlignment w:val="baseline"/>
        <w:rPr>
          <w:rFonts w:ascii="Arial" w:hAnsi="Arial" w:cs="Arial"/>
          <w:highlight w:val="yellow"/>
        </w:rPr>
      </w:pPr>
      <w:proofErr w:type="spellStart"/>
      <w:r w:rsidRPr="00190C06">
        <w:rPr>
          <w:rFonts w:ascii="Arial" w:hAnsi="Arial" w:cs="Arial"/>
          <w:highlight w:val="yellow"/>
        </w:rPr>
        <w:t>Jimbo’s</w:t>
      </w:r>
      <w:proofErr w:type="spellEnd"/>
      <w:r w:rsidRPr="00190C06">
        <w:rPr>
          <w:rFonts w:ascii="Arial" w:hAnsi="Arial" w:cs="Arial"/>
          <w:highlight w:val="yellow"/>
        </w:rPr>
        <w:t xml:space="preserve"> Floors</w:t>
      </w:r>
    </w:p>
    <w:p w14:paraId="5669DEFD" w14:textId="7D895A09" w:rsidR="00392238" w:rsidRPr="00190C06" w:rsidRDefault="00392238" w:rsidP="00F571ED">
      <w:pPr>
        <w:pStyle w:val="paragraph"/>
        <w:spacing w:before="0" w:beforeAutospacing="0" w:after="0" w:afterAutospacing="0"/>
        <w:ind w:right="4320"/>
        <w:textAlignment w:val="baseline"/>
        <w:rPr>
          <w:rFonts w:ascii="Arial" w:hAnsi="Arial" w:cs="Arial"/>
          <w:highlight w:val="yellow"/>
        </w:rPr>
      </w:pPr>
      <w:r w:rsidRPr="00190C06">
        <w:rPr>
          <w:rFonts w:ascii="Arial" w:hAnsi="Arial" w:cs="Arial"/>
          <w:highlight w:val="yellow"/>
        </w:rPr>
        <w:t>479 Park Ave., Yuba City, CA 95993</w:t>
      </w:r>
    </w:p>
    <w:p w14:paraId="369C6601" w14:textId="77777777" w:rsidR="00392238" w:rsidRPr="00190C06" w:rsidRDefault="00392238" w:rsidP="00F571ED">
      <w:pPr>
        <w:pStyle w:val="Article"/>
        <w:ind w:right="4320"/>
        <w:rPr>
          <w:rFonts w:ascii="Arial" w:hAnsi="Arial" w:cs="Arial"/>
          <w:sz w:val="24"/>
        </w:rPr>
      </w:pPr>
      <w:r w:rsidRPr="00190C06">
        <w:rPr>
          <w:rFonts w:ascii="Arial" w:hAnsi="Arial" w:cs="Arial"/>
          <w:sz w:val="24"/>
          <w:highlight w:val="yellow"/>
        </w:rPr>
        <w:t>530-790-3338</w:t>
      </w:r>
    </w:p>
    <w:p w14:paraId="07312A4A" w14:textId="4A28B08A" w:rsidR="00F571ED" w:rsidRDefault="00F571ED" w:rsidP="00F571ED">
      <w:pPr>
        <w:ind w:right="4320"/>
      </w:pPr>
    </w:p>
    <w:p w14:paraId="16097AAC" w14:textId="04B3D87A" w:rsidR="00F571ED" w:rsidRDefault="00F571ED" w:rsidP="00F571ED">
      <w:pPr>
        <w:ind w:right="4320"/>
      </w:pPr>
    </w:p>
    <w:p w14:paraId="02847872" w14:textId="2F0D62C4" w:rsidR="00F571ED" w:rsidRDefault="00F571ED" w:rsidP="00F571ED">
      <w:pPr>
        <w:ind w:right="4320"/>
      </w:pPr>
    </w:p>
    <w:p w14:paraId="2F92B945" w14:textId="77777777" w:rsidR="00F571ED" w:rsidRDefault="00F571ED" w:rsidP="00F571ED">
      <w:pPr>
        <w:ind w:right="4320"/>
      </w:pPr>
    </w:p>
    <w:p w14:paraId="30C3464B" w14:textId="77777777" w:rsidR="001D70CA" w:rsidRDefault="001D70CA" w:rsidP="00F571ED">
      <w:pPr>
        <w:ind w:right="4320"/>
        <w:rPr>
          <w:rFonts w:ascii="Arial" w:hAnsi="Arial" w:cs="Arial"/>
          <w:b/>
          <w:bCs/>
          <w:sz w:val="32"/>
          <w:szCs w:val="32"/>
        </w:rPr>
      </w:pPr>
      <w:r w:rsidRPr="005E2103">
        <w:rPr>
          <w:rFonts w:ascii="Arial" w:hAnsi="Arial" w:cs="Arial"/>
          <w:b/>
          <w:bCs/>
          <w:sz w:val="32"/>
          <w:szCs w:val="32"/>
        </w:rPr>
        <w:t>Week #2</w:t>
      </w:r>
    </w:p>
    <w:p w14:paraId="1285C42A" w14:textId="77777777" w:rsidR="001D70CA" w:rsidRDefault="001D70CA" w:rsidP="00F571ED">
      <w:pPr>
        <w:ind w:right="4320"/>
        <w:rPr>
          <w:rFonts w:ascii="Arial" w:hAnsi="Arial" w:cs="Arial"/>
          <w:b/>
          <w:bCs/>
          <w:i/>
          <w:iCs/>
          <w:sz w:val="28"/>
          <w:szCs w:val="28"/>
        </w:rPr>
      </w:pPr>
    </w:p>
    <w:p w14:paraId="564542FF" w14:textId="13B143E1" w:rsidR="001D70CA" w:rsidRDefault="001D70CA" w:rsidP="00F571ED">
      <w:pPr>
        <w:ind w:right="4320"/>
        <w:rPr>
          <w:rFonts w:ascii="Arial" w:hAnsi="Arial" w:cs="Arial"/>
        </w:rPr>
      </w:pPr>
      <w:r w:rsidRPr="0D993B51">
        <w:rPr>
          <w:rFonts w:ascii="Arial" w:hAnsi="Arial" w:cs="Arial"/>
          <w:b/>
          <w:bCs/>
          <w:i/>
          <w:iCs/>
          <w:sz w:val="28"/>
          <w:szCs w:val="28"/>
        </w:rPr>
        <w:t xml:space="preserve">Subject line: </w:t>
      </w:r>
      <w:r w:rsidRPr="008A4A72">
        <w:rPr>
          <w:rFonts w:ascii="Arial" w:hAnsi="Arial" w:cs="Arial"/>
          <w:b/>
          <w:bCs/>
          <w:i/>
          <w:iCs/>
          <w:sz w:val="28"/>
          <w:szCs w:val="28"/>
        </w:rPr>
        <w:t>When you’re in the spotlight, think like an actor</w:t>
      </w:r>
    </w:p>
    <w:p w14:paraId="3A280DEC" w14:textId="77777777" w:rsidR="001D70CA" w:rsidRDefault="001D70CA" w:rsidP="00F571ED">
      <w:pPr>
        <w:autoSpaceDE w:val="0"/>
        <w:autoSpaceDN w:val="0"/>
        <w:adjustRightInd w:val="0"/>
        <w:ind w:right="4320"/>
        <w:rPr>
          <w:rFonts w:ascii="Arial" w:hAnsi="Arial" w:cs="Arial"/>
          <w:b/>
          <w:bCs/>
          <w:i/>
          <w:iCs/>
          <w:sz w:val="28"/>
          <w:szCs w:val="28"/>
        </w:rPr>
      </w:pPr>
    </w:p>
    <w:p w14:paraId="2DAAF60B" w14:textId="77777777" w:rsidR="001D70CA" w:rsidRDefault="001D70CA" w:rsidP="00F571ED">
      <w:pPr>
        <w:ind w:right="4320"/>
        <w:rPr>
          <w:rFonts w:ascii="Arial" w:hAnsi="Arial" w:cs="Arial"/>
        </w:rPr>
      </w:pPr>
      <w:r>
        <w:rPr>
          <w:rFonts w:ascii="Arial" w:hAnsi="Arial" w:cs="Arial"/>
        </w:rPr>
        <w:t xml:space="preserve">There are times in life when you’re forced to take center stage: making a business presentation, going on a sales call, delivering a eulogy. Michael and Amy Port, two trained actors turned speaking coaches, say that when you feel like all eyes are on you, it’s helpful to think like an actor. </w:t>
      </w:r>
    </w:p>
    <w:p w14:paraId="12ADDFA3" w14:textId="77777777" w:rsidR="001D70CA" w:rsidRPr="00DC5A14" w:rsidRDefault="001D70CA" w:rsidP="00F571ED">
      <w:pPr>
        <w:pStyle w:val="body"/>
        <w:ind w:right="4320"/>
        <w:rPr>
          <w:rFonts w:ascii="Arial" w:hAnsi="Arial" w:cs="Arial"/>
        </w:rPr>
      </w:pPr>
      <w:r w:rsidRPr="00DC5A14">
        <w:rPr>
          <w:rFonts w:ascii="Arial" w:hAnsi="Arial" w:cs="Arial"/>
        </w:rPr>
        <w:t xml:space="preserve">Here are three general principles to follow: </w:t>
      </w:r>
    </w:p>
    <w:p w14:paraId="33692950" w14:textId="77777777" w:rsidR="001D70CA" w:rsidRPr="00DC5A14" w:rsidRDefault="001D70CA" w:rsidP="00F571ED">
      <w:pPr>
        <w:pStyle w:val="Heading2"/>
        <w:ind w:right="4320"/>
        <w:rPr>
          <w:sz w:val="24"/>
          <w:szCs w:val="24"/>
        </w:rPr>
      </w:pPr>
      <w:r w:rsidRPr="00DC5A14">
        <w:rPr>
          <w:sz w:val="24"/>
          <w:szCs w:val="24"/>
        </w:rPr>
        <w:t>1. Know Your Big Picture Goal</w:t>
      </w:r>
    </w:p>
    <w:p w14:paraId="376B45A6" w14:textId="196EFF63" w:rsidR="001D70CA" w:rsidRPr="00DC5A14" w:rsidRDefault="001D70CA" w:rsidP="00F571ED">
      <w:pPr>
        <w:pStyle w:val="body"/>
        <w:ind w:right="4320"/>
        <w:rPr>
          <w:rFonts w:ascii="Arial" w:hAnsi="Arial" w:cs="Arial"/>
        </w:rPr>
      </w:pPr>
      <w:r w:rsidRPr="00DC5A14">
        <w:rPr>
          <w:rStyle w:val="Strong"/>
          <w:rFonts w:ascii="Arial" w:hAnsi="Arial" w:cs="Arial"/>
          <w:b w:val="0"/>
          <w:bCs w:val="0"/>
        </w:rPr>
        <w:t>An actor always performs with a clear purpose or motivation in mind.</w:t>
      </w:r>
      <w:r w:rsidRPr="00DC5A14">
        <w:rPr>
          <w:rFonts w:ascii="Arial" w:hAnsi="Arial" w:cs="Arial"/>
        </w:rPr>
        <w:t xml:space="preserve"> When you’re thinking about your next high-stakes situation, ask yourself the same question that actors ask when developing a character: “What’s my end goal?” This </w:t>
      </w:r>
      <w:r w:rsidR="00F571ED">
        <w:rPr>
          <w:rFonts w:ascii="Arial" w:hAnsi="Arial" w:cs="Arial"/>
        </w:rPr>
        <w:t>will help you</w:t>
      </w:r>
      <w:r w:rsidRPr="00DC5A14">
        <w:rPr>
          <w:rFonts w:ascii="Arial" w:hAnsi="Arial" w:cs="Arial"/>
        </w:rPr>
        <w:t xml:space="preserve"> make choices that </w:t>
      </w:r>
      <w:r w:rsidR="00F571ED">
        <w:rPr>
          <w:rFonts w:ascii="Arial" w:hAnsi="Arial" w:cs="Arial"/>
        </w:rPr>
        <w:t>are</w:t>
      </w:r>
      <w:r w:rsidRPr="00DC5A14">
        <w:rPr>
          <w:rFonts w:ascii="Arial" w:hAnsi="Arial" w:cs="Arial"/>
        </w:rPr>
        <w:t xml:space="preserve"> in line with </w:t>
      </w:r>
      <w:r w:rsidR="00F571ED">
        <w:rPr>
          <w:rFonts w:ascii="Arial" w:hAnsi="Arial" w:cs="Arial"/>
        </w:rPr>
        <w:t>your</w:t>
      </w:r>
      <w:r w:rsidRPr="00DC5A14">
        <w:rPr>
          <w:rFonts w:ascii="Arial" w:hAnsi="Arial" w:cs="Arial"/>
        </w:rPr>
        <w:t xml:space="preserve"> larger purpose. </w:t>
      </w:r>
    </w:p>
    <w:p w14:paraId="295BB544" w14:textId="77777777" w:rsidR="001D70CA" w:rsidRPr="00DC5A14" w:rsidRDefault="001D70CA" w:rsidP="00F571ED">
      <w:pPr>
        <w:pStyle w:val="Heading2"/>
        <w:ind w:right="4320"/>
        <w:rPr>
          <w:sz w:val="24"/>
          <w:szCs w:val="24"/>
        </w:rPr>
      </w:pPr>
      <w:r w:rsidRPr="00DC5A14">
        <w:rPr>
          <w:sz w:val="24"/>
          <w:szCs w:val="24"/>
        </w:rPr>
        <w:t>2. Think About How You Want the Other Person to Feel</w:t>
      </w:r>
    </w:p>
    <w:p w14:paraId="3E45C1E0" w14:textId="52482E17" w:rsidR="001D70CA" w:rsidRPr="00DC5A14" w:rsidRDefault="001D70CA" w:rsidP="00F571ED">
      <w:pPr>
        <w:pStyle w:val="body"/>
        <w:ind w:right="4320"/>
        <w:rPr>
          <w:rFonts w:ascii="Arial" w:hAnsi="Arial" w:cs="Arial"/>
        </w:rPr>
      </w:pPr>
      <w:r w:rsidRPr="00DC5A14">
        <w:rPr>
          <w:rStyle w:val="Strong"/>
          <w:rFonts w:ascii="Arial" w:hAnsi="Arial" w:cs="Arial"/>
          <w:b w:val="0"/>
          <w:bCs w:val="0"/>
        </w:rPr>
        <w:t>The choices made by an actor during a performance — in speech and movement — are in the service of attaining their goal and achieving a specific impact on their audience.</w:t>
      </w:r>
      <w:r w:rsidRPr="00DC5A14">
        <w:rPr>
          <w:rFonts w:ascii="Arial" w:hAnsi="Arial" w:cs="Arial"/>
        </w:rPr>
        <w:t xml:space="preserve"> Actors call this “playing an action.” Take, for example, a job interview. If you want the employer to feel that you’re someone who is open and collaborative, your action could be speaking about how excited you are to </w:t>
      </w:r>
      <w:r>
        <w:rPr>
          <w:rFonts w:ascii="Arial" w:hAnsi="Arial" w:cs="Arial"/>
        </w:rPr>
        <w:t xml:space="preserve">be </w:t>
      </w:r>
      <w:r w:rsidRPr="00DC5A14">
        <w:rPr>
          <w:rFonts w:ascii="Arial" w:hAnsi="Arial" w:cs="Arial"/>
        </w:rPr>
        <w:lastRenderedPageBreak/>
        <w:t xml:space="preserve">working with members of your prospective team and bringing up specific names. </w:t>
      </w:r>
    </w:p>
    <w:p w14:paraId="152B95DB" w14:textId="77777777" w:rsidR="001D70CA" w:rsidRPr="00DC5A14" w:rsidRDefault="001D70CA" w:rsidP="00F571ED">
      <w:pPr>
        <w:pStyle w:val="Heading2"/>
        <w:ind w:right="4320"/>
        <w:rPr>
          <w:sz w:val="24"/>
          <w:szCs w:val="24"/>
        </w:rPr>
      </w:pPr>
      <w:r w:rsidRPr="00DC5A14">
        <w:rPr>
          <w:sz w:val="24"/>
          <w:szCs w:val="24"/>
        </w:rPr>
        <w:t>3. Scared? Accept It</w:t>
      </w:r>
    </w:p>
    <w:p w14:paraId="32AB6329" w14:textId="6098846C" w:rsidR="001D70CA" w:rsidRPr="00DC5A14" w:rsidRDefault="001D70CA" w:rsidP="00F571ED">
      <w:pPr>
        <w:pStyle w:val="body"/>
        <w:ind w:right="4320"/>
        <w:rPr>
          <w:rFonts w:ascii="Arial" w:hAnsi="Arial" w:cs="Arial"/>
        </w:rPr>
      </w:pPr>
      <w:r>
        <w:rPr>
          <w:rStyle w:val="Strong"/>
          <w:rFonts w:ascii="Arial" w:hAnsi="Arial" w:cs="Arial"/>
          <w:b w:val="0"/>
          <w:bCs w:val="0"/>
        </w:rPr>
        <w:t>B</w:t>
      </w:r>
      <w:r w:rsidRPr="00DC5A14">
        <w:rPr>
          <w:rStyle w:val="Strong"/>
          <w:rFonts w:ascii="Arial" w:hAnsi="Arial" w:cs="Arial"/>
          <w:b w:val="0"/>
          <w:bCs w:val="0"/>
        </w:rPr>
        <w:t>efore you go into a situation that matters, take some time to identify your greatest fear or fears.</w:t>
      </w:r>
      <w:r w:rsidRPr="00DC5A14">
        <w:rPr>
          <w:rFonts w:ascii="Arial" w:hAnsi="Arial" w:cs="Arial"/>
        </w:rPr>
        <w:t xml:space="preserve"> Be as specific as possible. This practice of pinpointing your precise emotional state is what </w:t>
      </w:r>
      <w:r w:rsidRPr="003F4352">
        <w:rPr>
          <w:rFonts w:ascii="Arial" w:hAnsi="Arial" w:cs="Arial"/>
        </w:rPr>
        <w:t>psychologists call emotional granularity</w:t>
      </w:r>
      <w:r w:rsidRPr="00DC5A14">
        <w:rPr>
          <w:rFonts w:ascii="Arial" w:hAnsi="Arial" w:cs="Arial"/>
        </w:rPr>
        <w:t xml:space="preserve">, and people who exhibit greater emotional granularity have been shown to be more able at regulating how they’re feeling and responding appropriately. </w:t>
      </w:r>
    </w:p>
    <w:p w14:paraId="7407E193" w14:textId="77777777" w:rsidR="001D70CA" w:rsidRPr="00DC5A14" w:rsidRDefault="001D70CA" w:rsidP="00F571ED">
      <w:pPr>
        <w:pStyle w:val="body"/>
        <w:ind w:right="4320"/>
        <w:rPr>
          <w:rFonts w:ascii="Arial" w:hAnsi="Arial" w:cs="Arial"/>
        </w:rPr>
      </w:pPr>
      <w:r w:rsidRPr="00DC5A14">
        <w:rPr>
          <w:rStyle w:val="Strong"/>
          <w:rFonts w:ascii="Arial" w:hAnsi="Arial" w:cs="Arial"/>
          <w:b w:val="0"/>
          <w:bCs w:val="0"/>
        </w:rPr>
        <w:t>Then, go for it.</w:t>
      </w:r>
      <w:r w:rsidRPr="00DC5A14">
        <w:rPr>
          <w:rFonts w:ascii="Arial" w:hAnsi="Arial" w:cs="Arial"/>
        </w:rPr>
        <w:t xml:space="preserve"> Bargain down the price of a new car, pitch that new client, or address a community board meeting. Often, “to be high-level performers both on and off the stage, we need to take great risks and not worry that we’ll be criticized for doing so,” says Amy. </w:t>
      </w:r>
    </w:p>
    <w:p w14:paraId="6D65C1C1" w14:textId="77777777" w:rsidR="001D70CA" w:rsidRPr="009A01D5" w:rsidRDefault="001D70CA" w:rsidP="00F571ED">
      <w:pPr>
        <w:ind w:right="4320"/>
        <w:rPr>
          <w:rFonts w:ascii="Arial" w:hAnsi="Arial" w:cs="Arial"/>
          <w:i/>
        </w:rPr>
      </w:pPr>
      <w:r w:rsidRPr="009A01D5">
        <w:rPr>
          <w:rFonts w:ascii="Arial" w:hAnsi="Arial" w:cs="Arial"/>
          <w:i/>
          <w:noProof/>
        </w:rPr>
        <w:t>Your Flooring</w:t>
      </w:r>
      <w:r w:rsidRPr="009A01D5">
        <w:rPr>
          <w:rFonts w:ascii="Arial" w:hAnsi="Arial" w:cs="Arial"/>
          <w:i/>
        </w:rPr>
        <w:t xml:space="preserve"> Consultant for Life,</w:t>
      </w:r>
    </w:p>
    <w:p w14:paraId="73C704F8" w14:textId="77777777" w:rsidR="001D70CA" w:rsidRPr="009A01D5" w:rsidRDefault="001D70CA" w:rsidP="00F571ED">
      <w:pPr>
        <w:ind w:right="4320"/>
        <w:rPr>
          <w:rFonts w:ascii="Arial" w:hAnsi="Arial" w:cs="Arial"/>
          <w:i/>
          <w:highlight w:val="yellow"/>
        </w:rPr>
      </w:pPr>
      <w:r w:rsidRPr="009A01D5">
        <w:rPr>
          <w:rFonts w:ascii="Arial" w:hAnsi="Arial" w:cs="Arial"/>
          <w:i/>
          <w:highlight w:val="yellow"/>
        </w:rPr>
        <w:t>Jim Armstrong</w:t>
      </w:r>
    </w:p>
    <w:p w14:paraId="351681AD" w14:textId="77777777" w:rsidR="001D70CA" w:rsidRPr="009A01D5" w:rsidRDefault="001D70CA" w:rsidP="00F571ED">
      <w:pPr>
        <w:ind w:right="4320"/>
        <w:rPr>
          <w:rFonts w:ascii="Arial" w:hAnsi="Arial" w:cs="Arial"/>
          <w:i/>
          <w:iCs/>
          <w:highlight w:val="yellow"/>
        </w:rPr>
      </w:pPr>
      <w:r w:rsidRPr="009A01D5">
        <w:rPr>
          <w:rFonts w:ascii="Arial" w:hAnsi="Arial" w:cs="Arial"/>
          <w:i/>
          <w:iCs/>
          <w:highlight w:val="yellow"/>
        </w:rPr>
        <w:t xml:space="preserve">President of </w:t>
      </w:r>
      <w:proofErr w:type="spellStart"/>
      <w:r w:rsidRPr="009A01D5">
        <w:rPr>
          <w:rFonts w:ascii="Arial" w:hAnsi="Arial" w:cs="Arial"/>
          <w:i/>
          <w:iCs/>
          <w:highlight w:val="yellow"/>
        </w:rPr>
        <w:t>Jimbo’s</w:t>
      </w:r>
      <w:proofErr w:type="spellEnd"/>
      <w:r w:rsidRPr="009A01D5">
        <w:rPr>
          <w:rFonts w:ascii="Arial" w:hAnsi="Arial" w:cs="Arial"/>
          <w:i/>
          <w:iCs/>
          <w:highlight w:val="yellow"/>
        </w:rPr>
        <w:t xml:space="preserve"> Floors</w:t>
      </w:r>
    </w:p>
    <w:p w14:paraId="3B798CC2" w14:textId="77777777" w:rsidR="001D70CA" w:rsidRPr="009A01D5" w:rsidRDefault="001D70CA" w:rsidP="00F571ED">
      <w:pPr>
        <w:ind w:right="4320"/>
        <w:rPr>
          <w:rFonts w:ascii="Arial" w:hAnsi="Arial" w:cs="Arial"/>
          <w:i/>
          <w:iCs/>
          <w:highlight w:val="yellow"/>
        </w:rPr>
      </w:pPr>
    </w:p>
    <w:p w14:paraId="4119D02F" w14:textId="77777777" w:rsidR="001D70CA" w:rsidRDefault="001D70CA" w:rsidP="00F571ED">
      <w:pPr>
        <w:pStyle w:val="paragraph"/>
        <w:ind w:right="4320"/>
        <w:textAlignment w:val="baseline"/>
        <w:rPr>
          <w:rStyle w:val="normaltextrun"/>
          <w:rFonts w:ascii="Calibri" w:hAnsi="Calibri" w:cs="Calibri"/>
          <w:b/>
          <w:bCs/>
          <w:color w:val="000000"/>
        </w:rPr>
      </w:pPr>
      <w:r w:rsidRPr="00CF2533">
        <w:rPr>
          <w:rFonts w:ascii="Arial" w:eastAsia="Calibri" w:hAnsi="Arial" w:cs="Arial"/>
          <w:b/>
          <w:bCs/>
          <w:color w:val="000000" w:themeColor="text1"/>
        </w:rPr>
        <w:t xml:space="preserve">P.S.  </w:t>
      </w:r>
      <w:r w:rsidRPr="00904780">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904780">
        <w:rPr>
          <w:rFonts w:ascii="Arial" w:hAnsi="Arial" w:cs="Arial"/>
          <w:b/>
          <w:bCs/>
        </w:rPr>
        <w:t xml:space="preserve"> you’ll be rewarded for your referrals!  Thank you!</w:t>
      </w:r>
    </w:p>
    <w:p w14:paraId="16546F85" w14:textId="77777777" w:rsidR="001D70CA" w:rsidRDefault="001D70CA" w:rsidP="00F571ED">
      <w:pPr>
        <w:ind w:right="4320"/>
        <w:rPr>
          <w:rStyle w:val="eop"/>
          <w:rFonts w:ascii="Arial" w:hAnsi="Arial" w:cs="Arial"/>
          <w:color w:val="000000" w:themeColor="text1"/>
        </w:rPr>
      </w:pPr>
    </w:p>
    <w:p w14:paraId="40470FFE" w14:textId="77777777" w:rsidR="001D70CA" w:rsidRPr="009A01D5" w:rsidRDefault="001D70CA" w:rsidP="00F571ED">
      <w:pPr>
        <w:pStyle w:val="Article"/>
        <w:ind w:right="4320"/>
        <w:rPr>
          <w:rFonts w:ascii="Arial" w:hAnsi="Arial" w:cs="Arial"/>
          <w:sz w:val="24"/>
          <w:highlight w:val="yellow"/>
        </w:rPr>
      </w:pPr>
      <w:proofErr w:type="spellStart"/>
      <w:r w:rsidRPr="009A01D5">
        <w:rPr>
          <w:rFonts w:ascii="Arial" w:hAnsi="Arial" w:cs="Arial"/>
          <w:sz w:val="24"/>
          <w:highlight w:val="yellow"/>
        </w:rPr>
        <w:t>Jimbo’s</w:t>
      </w:r>
      <w:proofErr w:type="spellEnd"/>
      <w:r w:rsidRPr="009A01D5">
        <w:rPr>
          <w:rFonts w:ascii="Arial" w:hAnsi="Arial" w:cs="Arial"/>
          <w:sz w:val="24"/>
          <w:highlight w:val="yellow"/>
        </w:rPr>
        <w:t xml:space="preserve"> Floors</w:t>
      </w:r>
    </w:p>
    <w:p w14:paraId="013D527A" w14:textId="77777777" w:rsidR="001D70CA" w:rsidRPr="009A01D5" w:rsidRDefault="001D70CA" w:rsidP="00F571ED">
      <w:pPr>
        <w:ind w:right="4320"/>
        <w:rPr>
          <w:rFonts w:ascii="Arial" w:hAnsi="Arial" w:cs="Arial"/>
          <w:highlight w:val="yellow"/>
        </w:rPr>
      </w:pPr>
      <w:r w:rsidRPr="009A01D5">
        <w:rPr>
          <w:rFonts w:ascii="Arial" w:hAnsi="Arial" w:cs="Arial"/>
          <w:highlight w:val="yellow"/>
        </w:rPr>
        <w:t>479 Park Ave., Yuba City, CA 95993</w:t>
      </w:r>
    </w:p>
    <w:p w14:paraId="2891C593" w14:textId="77777777" w:rsidR="001D70CA" w:rsidRPr="009A01D5" w:rsidRDefault="001D70CA" w:rsidP="00F571ED">
      <w:pPr>
        <w:ind w:right="4320"/>
        <w:rPr>
          <w:rFonts w:ascii="Arial" w:hAnsi="Arial" w:cs="Arial"/>
        </w:rPr>
      </w:pPr>
      <w:r w:rsidRPr="009A01D5">
        <w:rPr>
          <w:rFonts w:ascii="Arial" w:hAnsi="Arial" w:cs="Arial"/>
          <w:highlight w:val="yellow"/>
        </w:rPr>
        <w:t>530-790-3338</w:t>
      </w:r>
    </w:p>
    <w:p w14:paraId="0E510BFB" w14:textId="77777777" w:rsidR="00323B54" w:rsidRPr="004E4B07" w:rsidRDefault="00323B54" w:rsidP="00F571ED">
      <w:pPr>
        <w:ind w:right="4320"/>
      </w:pPr>
    </w:p>
    <w:p w14:paraId="4D35A617" w14:textId="77777777" w:rsidR="003E7151" w:rsidRPr="004E4B07" w:rsidRDefault="003E7151" w:rsidP="00F571ED">
      <w:pPr>
        <w:ind w:right="4320"/>
      </w:pPr>
    </w:p>
    <w:p w14:paraId="3EE2297F" w14:textId="77777777" w:rsidR="00F571ED" w:rsidRDefault="00F571ED" w:rsidP="00F571ED">
      <w:pPr>
        <w:ind w:right="4320"/>
      </w:pPr>
    </w:p>
    <w:p w14:paraId="2137C8A8" w14:textId="77777777" w:rsidR="00F571ED" w:rsidRDefault="00F571ED" w:rsidP="00F571ED">
      <w:pPr>
        <w:ind w:right="4320"/>
      </w:pPr>
    </w:p>
    <w:p w14:paraId="156DF42F" w14:textId="77777777" w:rsidR="00F571ED" w:rsidRDefault="00F571ED" w:rsidP="00F571ED">
      <w:pPr>
        <w:ind w:right="4320"/>
      </w:pPr>
    </w:p>
    <w:p w14:paraId="1E31A237" w14:textId="74199B76" w:rsidR="00364D11" w:rsidRPr="00B76593" w:rsidRDefault="4A5AC64B" w:rsidP="00F571ED">
      <w:pPr>
        <w:ind w:right="4320"/>
        <w:rPr>
          <w:rFonts w:ascii="Arial" w:hAnsi="Arial" w:cs="Arial"/>
          <w:b/>
          <w:bCs/>
          <w:color w:val="000000" w:themeColor="text1"/>
          <w:sz w:val="32"/>
          <w:szCs w:val="32"/>
        </w:rPr>
      </w:pPr>
      <w:r w:rsidRPr="00B76593">
        <w:rPr>
          <w:rFonts w:ascii="Arial" w:hAnsi="Arial" w:cs="Arial"/>
          <w:b/>
          <w:bCs/>
          <w:sz w:val="32"/>
          <w:szCs w:val="32"/>
        </w:rPr>
        <w:t>Week #3</w:t>
      </w:r>
    </w:p>
    <w:p w14:paraId="7128D3FF" w14:textId="77777777" w:rsidR="00364D11" w:rsidRPr="004E4B07" w:rsidRDefault="00364D11" w:rsidP="00F571ED">
      <w:pPr>
        <w:ind w:right="4320"/>
      </w:pPr>
    </w:p>
    <w:p w14:paraId="61E98801" w14:textId="770AC2A9" w:rsidR="00F35EA2" w:rsidRDefault="0D993B51" w:rsidP="00F571ED">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F35EA2">
        <w:rPr>
          <w:rFonts w:ascii="Arial" w:hAnsi="Arial" w:cs="Arial"/>
          <w:b/>
          <w:bCs/>
          <w:i/>
          <w:iCs/>
          <w:sz w:val="28"/>
          <w:szCs w:val="28"/>
        </w:rPr>
        <w:t>The changing of the bed</w:t>
      </w:r>
    </w:p>
    <w:p w14:paraId="362CB568" w14:textId="0574839B" w:rsidR="007B38AD" w:rsidRPr="007B38AD" w:rsidRDefault="00B6645F" w:rsidP="00F571ED">
      <w:pPr>
        <w:autoSpaceDE w:val="0"/>
        <w:autoSpaceDN w:val="0"/>
        <w:adjustRightInd w:val="0"/>
        <w:ind w:right="4320"/>
        <w:rPr>
          <w:rFonts w:ascii="Arial" w:hAnsi="Arial" w:cs="Arial"/>
          <w:b/>
          <w:bCs/>
          <w:i/>
          <w:iCs/>
          <w:sz w:val="28"/>
          <w:szCs w:val="28"/>
        </w:rPr>
      </w:pPr>
      <w:r>
        <w:rPr>
          <w:rFonts w:ascii="Arial" w:hAnsi="Arial" w:cs="Arial"/>
          <w:b/>
          <w:bCs/>
          <w:i/>
          <w:iCs/>
          <w:sz w:val="28"/>
          <w:szCs w:val="28"/>
        </w:rPr>
        <w:t xml:space="preserve"> </w:t>
      </w:r>
    </w:p>
    <w:p w14:paraId="26BD77CC" w14:textId="0F37EB6D" w:rsidR="00F35EA2" w:rsidRPr="00F35EA2" w:rsidRDefault="00F35EA2" w:rsidP="00C311C2">
      <w:pPr>
        <w:ind w:right="4320"/>
        <w:rPr>
          <w:rFonts w:ascii="Arial" w:hAnsi="Arial" w:cs="Arial"/>
        </w:rPr>
      </w:pPr>
      <w:r w:rsidRPr="00F35EA2">
        <w:rPr>
          <w:rFonts w:ascii="Arial" w:hAnsi="Arial" w:cs="Arial"/>
        </w:rPr>
        <w:t xml:space="preserve">Today, our bedrooms are an oasis, a sanctuary at the end of a long day. They are private </w:t>
      </w:r>
      <w:r w:rsidRPr="00F35EA2">
        <w:rPr>
          <w:rFonts w:ascii="Arial" w:hAnsi="Arial" w:cs="Arial"/>
        </w:rPr>
        <w:lastRenderedPageBreak/>
        <w:t xml:space="preserve">spaces, off limits to all but our most loved. But that hasn’t always been the case. </w:t>
      </w:r>
      <w:r w:rsidR="00C311C2">
        <w:rPr>
          <w:rFonts w:ascii="Arial" w:hAnsi="Arial" w:cs="Arial"/>
        </w:rPr>
        <w:t>A</w:t>
      </w:r>
      <w:r w:rsidRPr="00F35EA2">
        <w:rPr>
          <w:rFonts w:ascii="Arial" w:hAnsi="Arial" w:cs="Arial"/>
        </w:rPr>
        <w:t xml:space="preserve">s Brian Fagan shows in his book, </w:t>
      </w:r>
      <w:r w:rsidRPr="00F35EA2">
        <w:rPr>
          <w:rStyle w:val="Emphasis"/>
          <w:rFonts w:ascii="Arial" w:hAnsi="Arial" w:cs="Arial"/>
        </w:rPr>
        <w:t>What We Did in Bed</w:t>
      </w:r>
      <w:r w:rsidRPr="00F35EA2">
        <w:rPr>
          <w:rFonts w:ascii="Arial" w:hAnsi="Arial" w:cs="Arial"/>
        </w:rPr>
        <w:t>, it wasn’t always this way. For most of human history, people thought nothing of crowding family members or friends into the same bed.</w:t>
      </w:r>
    </w:p>
    <w:p w14:paraId="4DA985AE" w14:textId="77777777" w:rsidR="00F35EA2" w:rsidRPr="00F35EA2" w:rsidRDefault="00F35EA2" w:rsidP="00F571ED">
      <w:pPr>
        <w:pStyle w:val="NormalWeb"/>
        <w:ind w:right="4320"/>
        <w:rPr>
          <w:rFonts w:ascii="Arial" w:hAnsi="Arial" w:cs="Arial"/>
          <w:sz w:val="24"/>
        </w:rPr>
      </w:pPr>
      <w:r w:rsidRPr="00F35EA2">
        <w:rPr>
          <w:rFonts w:ascii="Arial" w:hAnsi="Arial" w:cs="Arial"/>
          <w:sz w:val="24"/>
        </w:rPr>
        <w:t>Travelers often slept with strangers. In China and Mongolia, </w:t>
      </w:r>
      <w:proofErr w:type="spellStart"/>
      <w:r w:rsidRPr="00F35EA2">
        <w:rPr>
          <w:rFonts w:ascii="Arial" w:hAnsi="Arial" w:cs="Arial"/>
          <w:sz w:val="24"/>
        </w:rPr>
        <w:t>kangs</w:t>
      </w:r>
      <w:proofErr w:type="spellEnd"/>
      <w:r w:rsidRPr="00F35EA2">
        <w:rPr>
          <w:rFonts w:ascii="Arial" w:hAnsi="Arial" w:cs="Arial"/>
          <w:sz w:val="24"/>
        </w:rPr>
        <w:t>—heated stone platforms—were used in inns as early as 5000 B.C. Guests supplied the bedding and slept with fellow tourists.</w:t>
      </w:r>
    </w:p>
    <w:p w14:paraId="7B7A435E" w14:textId="77777777" w:rsidR="00F35EA2" w:rsidRPr="00F35EA2" w:rsidRDefault="00F35EA2" w:rsidP="00F571ED">
      <w:pPr>
        <w:pStyle w:val="NormalWeb"/>
        <w:ind w:right="4320"/>
        <w:rPr>
          <w:rFonts w:ascii="Arial" w:hAnsi="Arial" w:cs="Arial"/>
          <w:sz w:val="24"/>
        </w:rPr>
      </w:pPr>
      <w:r w:rsidRPr="00F35EA2">
        <w:rPr>
          <w:rFonts w:ascii="Arial" w:hAnsi="Arial" w:cs="Arial"/>
          <w:sz w:val="24"/>
        </w:rPr>
        <w:t>Then there was the Great Bed of Ware—a massive bed kept in an inn in a small town in central England. Built with richly decorated oak around 1590, the four-post bed is about the size of two modern double beds. Twenty-six butchers and their wives—a total of 52 people—are said to have spent a night in the Great Bed in 1689.</w:t>
      </w:r>
    </w:p>
    <w:p w14:paraId="1C776137" w14:textId="77777777" w:rsidR="00F35EA2" w:rsidRPr="00F35EA2" w:rsidRDefault="00F35EA2" w:rsidP="00F571ED">
      <w:pPr>
        <w:pStyle w:val="NormalWeb"/>
        <w:ind w:right="4320"/>
        <w:rPr>
          <w:rFonts w:ascii="Arial" w:hAnsi="Arial" w:cs="Arial"/>
          <w:sz w:val="24"/>
        </w:rPr>
      </w:pPr>
      <w:r w:rsidRPr="00F35EA2">
        <w:rPr>
          <w:rFonts w:ascii="Arial" w:hAnsi="Arial" w:cs="Arial"/>
          <w:sz w:val="24"/>
        </w:rPr>
        <w:t>While regular people crammed into beds, royalty often slept alone or with their spouse. But their bedrooms were hardly bastions of privacy. Louis XIV of France would sit in his bed, bolstered by pillows, and preside over elaborate gatherings. Surrounded by courtiers, he composed decrees and consulted with high officials.</w:t>
      </w:r>
    </w:p>
    <w:p w14:paraId="2AD93C65" w14:textId="77777777" w:rsidR="00F35EA2" w:rsidRPr="00F35EA2" w:rsidRDefault="00F35EA2" w:rsidP="00F571ED">
      <w:pPr>
        <w:pStyle w:val="NormalWeb"/>
        <w:ind w:right="4320"/>
        <w:rPr>
          <w:rFonts w:ascii="Arial" w:hAnsi="Arial" w:cs="Arial"/>
          <w:sz w:val="24"/>
        </w:rPr>
      </w:pPr>
      <w:r w:rsidRPr="00F35EA2">
        <w:rPr>
          <w:rFonts w:ascii="Arial" w:hAnsi="Arial" w:cs="Arial"/>
          <w:sz w:val="24"/>
        </w:rPr>
        <w:t>During the 19th century, beds and bedrooms gradually became private spheres. A major impetus was rapid urbanization during the Industrial Revolution. In cities, compact row houses were constructed with small rooms, each with a specific purpose, one of which was sleeping.</w:t>
      </w:r>
    </w:p>
    <w:p w14:paraId="6AEEB81E" w14:textId="6F4F782E" w:rsidR="00F35EA2" w:rsidRPr="00F35EA2" w:rsidRDefault="00F35EA2" w:rsidP="00F571ED">
      <w:pPr>
        <w:pStyle w:val="NormalWeb"/>
        <w:ind w:right="4320"/>
        <w:rPr>
          <w:rFonts w:ascii="Arial" w:hAnsi="Arial" w:cs="Arial"/>
          <w:sz w:val="24"/>
        </w:rPr>
      </w:pPr>
      <w:r w:rsidRPr="00F35EA2">
        <w:rPr>
          <w:rFonts w:ascii="Arial" w:hAnsi="Arial" w:cs="Arial"/>
          <w:sz w:val="24"/>
        </w:rPr>
        <w:t xml:space="preserve">Another reason was religion. The Victorian era was a devout age, and evangelical Christianity was pervasive by the 1830s. Such beliefs placed great emphasis on marriage, chastity, the family, and the bond between parent and child; allowing strangers or friends under the covers was no longer kosher. By 1875, </w:t>
      </w:r>
      <w:r w:rsidRPr="00F35EA2">
        <w:rPr>
          <w:rStyle w:val="Emphasis"/>
          <w:rFonts w:ascii="Arial" w:hAnsi="Arial" w:cs="Arial"/>
          <w:sz w:val="24"/>
        </w:rPr>
        <w:t>Architect</w:t>
      </w:r>
      <w:r w:rsidRPr="00F35EA2">
        <w:rPr>
          <w:rFonts w:ascii="Arial" w:hAnsi="Arial" w:cs="Arial"/>
          <w:sz w:val="24"/>
        </w:rPr>
        <w:t xml:space="preserve"> magazine had published an essay declaring that a bedroom used for anything other than sleeping was unwholesome and immoral. </w:t>
      </w:r>
    </w:p>
    <w:p w14:paraId="2ACEFB0B" w14:textId="7A23FDBE" w:rsidR="0D993B51" w:rsidRPr="00F35EA2" w:rsidRDefault="0D993B51" w:rsidP="00F571ED">
      <w:pPr>
        <w:ind w:right="4320"/>
        <w:rPr>
          <w:rFonts w:ascii="Arial" w:hAnsi="Arial" w:cs="Arial"/>
          <w:b/>
          <w:bCs/>
          <w:i/>
          <w:iCs/>
        </w:rPr>
      </w:pPr>
    </w:p>
    <w:p w14:paraId="47D61A03" w14:textId="77777777" w:rsidR="00364D11" w:rsidRPr="00951467" w:rsidRDefault="00364D11" w:rsidP="00F571ED">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F571ED">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77777777" w:rsidR="00364D11" w:rsidRPr="00951467" w:rsidRDefault="00364D11" w:rsidP="00F571ED">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2B7039D5" w14:textId="77777777" w:rsidR="00364D11" w:rsidRPr="00951467" w:rsidRDefault="00364D11" w:rsidP="00F571ED">
      <w:pPr>
        <w:pStyle w:val="Article"/>
        <w:ind w:right="4320"/>
        <w:rPr>
          <w:rFonts w:ascii="Arial" w:hAnsi="Arial" w:cs="Arial"/>
          <w:sz w:val="24"/>
          <w:highlight w:val="yellow"/>
        </w:rPr>
      </w:pPr>
    </w:p>
    <w:p w14:paraId="4F25A849" w14:textId="07F66087" w:rsidR="00CF2533" w:rsidRPr="00CF2533" w:rsidRDefault="4A5AC64B" w:rsidP="00F571ED">
      <w:pPr>
        <w:pStyle w:val="paragraph"/>
        <w:ind w:right="4320"/>
        <w:textAlignment w:val="baseline"/>
        <w:rPr>
          <w:rFonts w:ascii="Arial" w:hAnsi="Arial" w:cs="Arial"/>
          <w:b/>
          <w:bCs/>
          <w:highlight w:val="yellow"/>
        </w:rPr>
      </w:pPr>
      <w:r w:rsidRPr="00CF2533">
        <w:rPr>
          <w:rStyle w:val="normaltextrun"/>
          <w:rFonts w:ascii="Arial" w:hAnsi="Arial" w:cs="Arial"/>
          <w:b/>
          <w:bCs/>
          <w:color w:val="000000" w:themeColor="text1"/>
        </w:rPr>
        <w:t>P.S. </w:t>
      </w:r>
      <w:r w:rsidRPr="00904780">
        <w:rPr>
          <w:rStyle w:val="normaltextrun"/>
          <w:rFonts w:ascii="Arial" w:hAnsi="Arial" w:cs="Arial"/>
          <w:b/>
          <w:bCs/>
          <w:color w:val="000000" w:themeColor="text1"/>
        </w:rPr>
        <w:t xml:space="preserve"> </w:t>
      </w:r>
      <w:r w:rsidR="00904780" w:rsidRPr="00904780">
        <w:rPr>
          <w:rFonts w:ascii="Arial" w:hAnsi="Arial" w:cs="Arial"/>
          <w:b/>
        </w:rPr>
        <w:t xml:space="preserve">With our ZERO REGRETS guarantee you’ll love your new </w:t>
      </w:r>
      <w:proofErr w:type="gramStart"/>
      <w:r w:rsidR="00904780" w:rsidRPr="00904780">
        <w:rPr>
          <w:rFonts w:ascii="Arial" w:hAnsi="Arial" w:cs="Arial"/>
          <w:b/>
        </w:rPr>
        <w:t>floors</w:t>
      </w:r>
      <w:proofErr w:type="gramEnd"/>
      <w:r w:rsidR="00904780" w:rsidRPr="00904780">
        <w:rPr>
          <w:rFonts w:ascii="Arial" w:hAnsi="Arial" w:cs="Arial"/>
          <w:b/>
        </w:rPr>
        <w:t xml:space="preserve"> or we’ll replace them FREE!</w:t>
      </w:r>
    </w:p>
    <w:p w14:paraId="6B502B23" w14:textId="77777777" w:rsidR="00364D11" w:rsidRPr="00951467" w:rsidRDefault="00364D11" w:rsidP="00F571ED">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F571ED">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F571ED">
      <w:pPr>
        <w:pStyle w:val="Article"/>
        <w:ind w:right="4320"/>
        <w:rPr>
          <w:rFonts w:ascii="Arial" w:hAnsi="Arial" w:cs="Arial"/>
          <w:sz w:val="24"/>
        </w:rPr>
      </w:pPr>
      <w:r w:rsidRPr="00951467">
        <w:rPr>
          <w:rFonts w:ascii="Arial" w:hAnsi="Arial" w:cs="Arial"/>
          <w:sz w:val="24"/>
          <w:highlight w:val="yellow"/>
        </w:rPr>
        <w:t>530-790-3338</w:t>
      </w:r>
    </w:p>
    <w:p w14:paraId="43989DC2" w14:textId="77777777" w:rsidR="003E7151" w:rsidRPr="004E4B07" w:rsidRDefault="003E7151" w:rsidP="00F571ED">
      <w:pPr>
        <w:ind w:right="4320"/>
      </w:pPr>
    </w:p>
    <w:p w14:paraId="50E8FE3B" w14:textId="77777777" w:rsidR="003E7151" w:rsidRPr="004E4B07" w:rsidRDefault="003E7151" w:rsidP="00F571ED">
      <w:pPr>
        <w:ind w:right="4320"/>
      </w:pPr>
    </w:p>
    <w:p w14:paraId="156E06B6" w14:textId="3E7ECCDE" w:rsidR="00364D11" w:rsidRPr="00F571ED" w:rsidRDefault="00364D11" w:rsidP="00F571ED">
      <w:pPr>
        <w:ind w:right="4320"/>
        <w:rPr>
          <w:rFonts w:ascii="Arial" w:hAnsi="Arial" w:cs="Arial"/>
          <w:b/>
          <w:bCs/>
          <w:color w:val="000000"/>
          <w:kern w:val="32"/>
          <w:sz w:val="40"/>
          <w:szCs w:val="40"/>
        </w:rPr>
      </w:pPr>
      <w:r w:rsidRPr="00F571ED">
        <w:rPr>
          <w:rFonts w:ascii="Arial" w:hAnsi="Arial" w:cs="Arial"/>
          <w:b/>
          <w:bCs/>
          <w:sz w:val="32"/>
          <w:szCs w:val="32"/>
          <w:highlight w:val="yellow"/>
        </w:rPr>
        <w:t>Week #4</w:t>
      </w:r>
    </w:p>
    <w:p w14:paraId="39042F76" w14:textId="77777777" w:rsidR="00364D11" w:rsidRPr="004E4B07" w:rsidRDefault="00364D11" w:rsidP="00F571ED">
      <w:pPr>
        <w:ind w:right="4320"/>
      </w:pPr>
    </w:p>
    <w:p w14:paraId="7FCB61AD" w14:textId="626C3689" w:rsidR="009025BC" w:rsidRPr="009025BC" w:rsidRDefault="33188BE8" w:rsidP="00F571ED">
      <w:pPr>
        <w:autoSpaceDE w:val="0"/>
        <w:autoSpaceDN w:val="0"/>
        <w:adjustRightInd w:val="0"/>
        <w:ind w:right="4320"/>
        <w:rPr>
          <w:rFonts w:ascii="Arial" w:hAnsi="Arial" w:cs="Arial"/>
          <w:b/>
          <w:bCs/>
          <w:i/>
          <w:iCs/>
          <w:sz w:val="28"/>
          <w:szCs w:val="28"/>
        </w:rPr>
      </w:pPr>
      <w:r w:rsidRPr="33188BE8">
        <w:rPr>
          <w:rFonts w:ascii="Arial" w:hAnsi="Arial" w:cs="Arial"/>
          <w:b/>
          <w:bCs/>
          <w:i/>
          <w:iCs/>
          <w:sz w:val="28"/>
          <w:szCs w:val="28"/>
        </w:rPr>
        <w:t xml:space="preserve">Subject line: </w:t>
      </w:r>
      <w:r w:rsidR="00B037C1">
        <w:rPr>
          <w:rFonts w:ascii="Arial" w:hAnsi="Arial" w:cs="Arial"/>
          <w:b/>
          <w:bCs/>
          <w:i/>
          <w:iCs/>
          <w:sz w:val="28"/>
          <w:szCs w:val="28"/>
        </w:rPr>
        <w:t xml:space="preserve">Don’t think. Do. </w:t>
      </w:r>
    </w:p>
    <w:p w14:paraId="3F7DB2BD" w14:textId="2ECF3BAA" w:rsidR="33188BE8" w:rsidRDefault="33188BE8" w:rsidP="00F571ED">
      <w:pPr>
        <w:ind w:right="4320"/>
        <w:rPr>
          <w:rFonts w:ascii="Arial" w:hAnsi="Arial" w:cs="Arial"/>
          <w:b/>
          <w:bCs/>
          <w:i/>
          <w:iCs/>
          <w:sz w:val="28"/>
          <w:szCs w:val="28"/>
        </w:rPr>
      </w:pPr>
    </w:p>
    <w:p w14:paraId="40CB9F23" w14:textId="2F2B39C2" w:rsidR="00B037C1" w:rsidRDefault="00B037C1" w:rsidP="00F571ED">
      <w:pPr>
        <w:ind w:right="4320"/>
        <w:rPr>
          <w:rFonts w:ascii="Arial" w:hAnsi="Arial" w:cs="Arial"/>
        </w:rPr>
      </w:pPr>
      <w:r w:rsidRPr="00D67FE0">
        <w:rPr>
          <w:rFonts w:ascii="Arial" w:hAnsi="Arial" w:cs="Arial"/>
        </w:rPr>
        <w:t xml:space="preserve">Are you an overthinker? Is your mind whirring even when you try and rest? Do thoughts creep into all the quiet places or create a roadblock when you’re trying to work? We can tell ourselves to stop eating when we’re not hungry, or to take a vacation when we’ve worked hard. Why can’t we tell ourselves to quit overthinking? Darius </w:t>
      </w:r>
      <w:proofErr w:type="spellStart"/>
      <w:r w:rsidRPr="00D67FE0">
        <w:rPr>
          <w:rFonts w:ascii="Arial" w:hAnsi="Arial" w:cs="Arial"/>
        </w:rPr>
        <w:t>Foroux</w:t>
      </w:r>
      <w:proofErr w:type="spellEnd"/>
      <w:r w:rsidRPr="00D67FE0">
        <w:rPr>
          <w:rFonts w:ascii="Arial" w:hAnsi="Arial" w:cs="Arial"/>
        </w:rPr>
        <w:t xml:space="preserve">, who writes about productivity and decision making for many publications, says we can. The trick is to just apply our thinking to where it’s needed most. </w:t>
      </w:r>
    </w:p>
    <w:p w14:paraId="2853A391" w14:textId="77777777" w:rsidR="00B037C1" w:rsidRPr="00D67FE0" w:rsidRDefault="00B037C1" w:rsidP="00F571ED">
      <w:pPr>
        <w:ind w:right="4320"/>
        <w:rPr>
          <w:rFonts w:ascii="Arial" w:hAnsi="Arial" w:cs="Arial"/>
        </w:rPr>
      </w:pPr>
    </w:p>
    <w:p w14:paraId="5EA4E90A" w14:textId="77777777" w:rsidR="00B037C1" w:rsidRPr="00D67FE0" w:rsidRDefault="00B037C1" w:rsidP="00F571ED">
      <w:pPr>
        <w:ind w:right="4320"/>
        <w:rPr>
          <w:rFonts w:ascii="Arial" w:hAnsi="Arial" w:cs="Arial"/>
        </w:rPr>
      </w:pPr>
      <w:r w:rsidRPr="00D67FE0">
        <w:rPr>
          <w:rFonts w:ascii="Arial" w:hAnsi="Arial" w:cs="Arial"/>
        </w:rPr>
        <w:t>We’re taught that negative thoughts are bad and that positive thoughts are good. Negative thoughts are related to:</w:t>
      </w:r>
    </w:p>
    <w:p w14:paraId="778D10FA" w14:textId="77777777" w:rsidR="00B037C1" w:rsidRPr="00D67FE0" w:rsidRDefault="00B037C1" w:rsidP="00F571ED">
      <w:pPr>
        <w:numPr>
          <w:ilvl w:val="0"/>
          <w:numId w:val="23"/>
        </w:numPr>
        <w:spacing w:before="100" w:beforeAutospacing="1" w:after="100" w:afterAutospacing="1"/>
        <w:ind w:right="4320"/>
        <w:rPr>
          <w:rFonts w:ascii="Arial" w:hAnsi="Arial" w:cs="Arial"/>
        </w:rPr>
      </w:pPr>
      <w:r w:rsidRPr="00D67FE0">
        <w:rPr>
          <w:rFonts w:ascii="Arial" w:hAnsi="Arial" w:cs="Arial"/>
        </w:rPr>
        <w:t>Worrying</w:t>
      </w:r>
    </w:p>
    <w:p w14:paraId="79D139AF" w14:textId="77777777" w:rsidR="00B037C1" w:rsidRPr="00D67FE0" w:rsidRDefault="00B037C1" w:rsidP="00F571ED">
      <w:pPr>
        <w:numPr>
          <w:ilvl w:val="0"/>
          <w:numId w:val="23"/>
        </w:numPr>
        <w:spacing w:before="100" w:beforeAutospacing="1" w:after="100" w:afterAutospacing="1"/>
        <w:ind w:right="4320"/>
        <w:rPr>
          <w:rFonts w:ascii="Arial" w:hAnsi="Arial" w:cs="Arial"/>
        </w:rPr>
      </w:pPr>
      <w:r w:rsidRPr="00D67FE0">
        <w:rPr>
          <w:rFonts w:ascii="Arial" w:hAnsi="Arial" w:cs="Arial"/>
        </w:rPr>
        <w:t>Complaining</w:t>
      </w:r>
    </w:p>
    <w:p w14:paraId="6A9ED9F2" w14:textId="77777777" w:rsidR="00B037C1" w:rsidRPr="00D67FE0" w:rsidRDefault="00B037C1" w:rsidP="00F571ED">
      <w:pPr>
        <w:numPr>
          <w:ilvl w:val="0"/>
          <w:numId w:val="23"/>
        </w:numPr>
        <w:spacing w:before="100" w:beforeAutospacing="1" w:after="100" w:afterAutospacing="1"/>
        <w:ind w:right="4320"/>
        <w:rPr>
          <w:rFonts w:ascii="Arial" w:hAnsi="Arial" w:cs="Arial"/>
        </w:rPr>
      </w:pPr>
      <w:r w:rsidRPr="00D67FE0">
        <w:rPr>
          <w:rFonts w:ascii="Arial" w:hAnsi="Arial" w:cs="Arial"/>
        </w:rPr>
        <w:t>Anger</w:t>
      </w:r>
    </w:p>
    <w:p w14:paraId="6B1BFDFD" w14:textId="77777777" w:rsidR="00B037C1" w:rsidRPr="00D67FE0" w:rsidRDefault="00B037C1" w:rsidP="00F571ED">
      <w:pPr>
        <w:numPr>
          <w:ilvl w:val="0"/>
          <w:numId w:val="23"/>
        </w:numPr>
        <w:spacing w:before="100" w:beforeAutospacing="1" w:after="100" w:afterAutospacing="1"/>
        <w:ind w:right="4320"/>
        <w:rPr>
          <w:rFonts w:ascii="Arial" w:hAnsi="Arial" w:cs="Arial"/>
        </w:rPr>
      </w:pPr>
      <w:r w:rsidRPr="00D67FE0">
        <w:rPr>
          <w:rFonts w:ascii="Arial" w:hAnsi="Arial" w:cs="Arial"/>
        </w:rPr>
        <w:t>Feeling sorry for yourself</w:t>
      </w:r>
    </w:p>
    <w:p w14:paraId="2BEBD463" w14:textId="77777777" w:rsidR="00B037C1" w:rsidRPr="00D67FE0" w:rsidRDefault="00B037C1" w:rsidP="00F571ED">
      <w:pPr>
        <w:numPr>
          <w:ilvl w:val="0"/>
          <w:numId w:val="23"/>
        </w:numPr>
        <w:spacing w:before="100" w:beforeAutospacing="1" w:after="100" w:afterAutospacing="1"/>
        <w:ind w:right="4320"/>
        <w:rPr>
          <w:rFonts w:ascii="Arial" w:hAnsi="Arial" w:cs="Arial"/>
        </w:rPr>
      </w:pPr>
      <w:r w:rsidRPr="00D67FE0">
        <w:rPr>
          <w:rFonts w:ascii="Arial" w:hAnsi="Arial" w:cs="Arial"/>
        </w:rPr>
        <w:t>Blaming others</w:t>
      </w:r>
    </w:p>
    <w:p w14:paraId="113FAF03" w14:textId="29F3D2D0" w:rsidR="00B037C1" w:rsidRPr="00D67FE0" w:rsidRDefault="00B037C1" w:rsidP="00F571ED">
      <w:pPr>
        <w:pStyle w:val="NormalWeb"/>
        <w:ind w:right="4320"/>
        <w:rPr>
          <w:rFonts w:ascii="Arial" w:hAnsi="Arial" w:cs="Arial"/>
          <w:sz w:val="24"/>
        </w:rPr>
      </w:pPr>
      <w:r>
        <w:rPr>
          <w:rFonts w:ascii="Arial" w:hAnsi="Arial" w:cs="Arial"/>
          <w:sz w:val="24"/>
        </w:rPr>
        <w:t>And</w:t>
      </w:r>
      <w:r w:rsidRPr="00D67FE0">
        <w:rPr>
          <w:rFonts w:ascii="Arial" w:hAnsi="Arial" w:cs="Arial"/>
          <w:sz w:val="24"/>
        </w:rPr>
        <w:t xml:space="preserve"> positive</w:t>
      </w:r>
      <w:r>
        <w:rPr>
          <w:rFonts w:ascii="Arial" w:hAnsi="Arial" w:cs="Arial"/>
          <w:sz w:val="24"/>
        </w:rPr>
        <w:t xml:space="preserve"> thoughts are related to</w:t>
      </w:r>
      <w:r w:rsidRPr="00D67FE0">
        <w:rPr>
          <w:rFonts w:ascii="Arial" w:hAnsi="Arial" w:cs="Arial"/>
          <w:sz w:val="24"/>
        </w:rPr>
        <w:t>:</w:t>
      </w:r>
    </w:p>
    <w:p w14:paraId="5329BFC9" w14:textId="77777777" w:rsidR="00B037C1" w:rsidRPr="00D67FE0" w:rsidRDefault="00B037C1" w:rsidP="00F571ED">
      <w:pPr>
        <w:numPr>
          <w:ilvl w:val="0"/>
          <w:numId w:val="24"/>
        </w:numPr>
        <w:spacing w:before="100" w:beforeAutospacing="1" w:after="100" w:afterAutospacing="1"/>
        <w:ind w:right="4320"/>
        <w:rPr>
          <w:rFonts w:ascii="Arial" w:hAnsi="Arial" w:cs="Arial"/>
        </w:rPr>
      </w:pPr>
      <w:r w:rsidRPr="00D67FE0">
        <w:rPr>
          <w:rFonts w:ascii="Arial" w:hAnsi="Arial" w:cs="Arial"/>
        </w:rPr>
        <w:t>Trying to solve problems</w:t>
      </w:r>
    </w:p>
    <w:p w14:paraId="03AF569E" w14:textId="77777777" w:rsidR="00B037C1" w:rsidRPr="00D67FE0" w:rsidRDefault="00B037C1" w:rsidP="00F571ED">
      <w:pPr>
        <w:numPr>
          <w:ilvl w:val="0"/>
          <w:numId w:val="24"/>
        </w:numPr>
        <w:spacing w:before="100" w:beforeAutospacing="1" w:after="100" w:afterAutospacing="1"/>
        <w:ind w:right="4320"/>
        <w:rPr>
          <w:rFonts w:ascii="Arial" w:hAnsi="Arial" w:cs="Arial"/>
        </w:rPr>
      </w:pPr>
      <w:r w:rsidRPr="00D67FE0">
        <w:rPr>
          <w:rFonts w:ascii="Arial" w:hAnsi="Arial" w:cs="Arial"/>
        </w:rPr>
        <w:t>Studying</w:t>
      </w:r>
    </w:p>
    <w:p w14:paraId="789AA1A5" w14:textId="77777777" w:rsidR="00B037C1" w:rsidRPr="00D67FE0" w:rsidRDefault="00B037C1" w:rsidP="00F571ED">
      <w:pPr>
        <w:numPr>
          <w:ilvl w:val="0"/>
          <w:numId w:val="24"/>
        </w:numPr>
        <w:spacing w:before="100" w:beforeAutospacing="1" w:after="100" w:afterAutospacing="1"/>
        <w:ind w:right="4320"/>
        <w:rPr>
          <w:rFonts w:ascii="Arial" w:hAnsi="Arial" w:cs="Arial"/>
        </w:rPr>
      </w:pPr>
      <w:r w:rsidRPr="00D67FE0">
        <w:rPr>
          <w:rFonts w:ascii="Arial" w:hAnsi="Arial" w:cs="Arial"/>
        </w:rPr>
        <w:t>Understanding knowledge</w:t>
      </w:r>
    </w:p>
    <w:p w14:paraId="5F382443" w14:textId="77777777" w:rsidR="00B037C1" w:rsidRPr="00D67FE0" w:rsidRDefault="00B037C1" w:rsidP="00F571ED">
      <w:pPr>
        <w:numPr>
          <w:ilvl w:val="0"/>
          <w:numId w:val="24"/>
        </w:numPr>
        <w:spacing w:before="100" w:beforeAutospacing="1" w:after="100" w:afterAutospacing="1"/>
        <w:ind w:right="4320"/>
        <w:rPr>
          <w:rFonts w:ascii="Arial" w:hAnsi="Arial" w:cs="Arial"/>
        </w:rPr>
      </w:pPr>
      <w:r w:rsidRPr="00D67FE0">
        <w:rPr>
          <w:rFonts w:ascii="Arial" w:hAnsi="Arial" w:cs="Arial"/>
        </w:rPr>
        <w:t>Planning</w:t>
      </w:r>
    </w:p>
    <w:p w14:paraId="07D3F8C8" w14:textId="77777777" w:rsidR="00B037C1" w:rsidRPr="00D67FE0" w:rsidRDefault="00B037C1" w:rsidP="00F571ED">
      <w:pPr>
        <w:numPr>
          <w:ilvl w:val="0"/>
          <w:numId w:val="24"/>
        </w:numPr>
        <w:spacing w:before="100" w:beforeAutospacing="1" w:after="100" w:afterAutospacing="1"/>
        <w:ind w:right="4320"/>
        <w:rPr>
          <w:rFonts w:ascii="Arial" w:hAnsi="Arial" w:cs="Arial"/>
        </w:rPr>
      </w:pPr>
      <w:r w:rsidRPr="00D67FE0">
        <w:rPr>
          <w:rFonts w:ascii="Arial" w:hAnsi="Arial" w:cs="Arial"/>
        </w:rPr>
        <w:t>Visualization</w:t>
      </w:r>
    </w:p>
    <w:p w14:paraId="69FBCD59" w14:textId="77777777" w:rsidR="00B037C1" w:rsidRPr="00D67FE0" w:rsidRDefault="00B037C1" w:rsidP="00F571ED">
      <w:pPr>
        <w:numPr>
          <w:ilvl w:val="0"/>
          <w:numId w:val="24"/>
        </w:numPr>
        <w:spacing w:before="100" w:beforeAutospacing="1" w:after="100" w:afterAutospacing="1"/>
        <w:ind w:right="4320"/>
        <w:rPr>
          <w:rFonts w:ascii="Arial" w:hAnsi="Arial" w:cs="Arial"/>
        </w:rPr>
      </w:pPr>
      <w:r w:rsidRPr="00D67FE0">
        <w:rPr>
          <w:rFonts w:ascii="Arial" w:hAnsi="Arial" w:cs="Arial"/>
        </w:rPr>
        <w:t>Setting goals</w:t>
      </w:r>
    </w:p>
    <w:p w14:paraId="7C01AE1D" w14:textId="77777777" w:rsidR="00B037C1" w:rsidRPr="00D67FE0" w:rsidRDefault="00B037C1" w:rsidP="00F571ED">
      <w:pPr>
        <w:pStyle w:val="NormalWeb"/>
        <w:ind w:right="4320"/>
        <w:rPr>
          <w:rFonts w:ascii="Arial" w:hAnsi="Arial" w:cs="Arial"/>
          <w:sz w:val="24"/>
        </w:rPr>
      </w:pPr>
      <w:r w:rsidRPr="00D67FE0">
        <w:rPr>
          <w:rFonts w:ascii="Arial" w:hAnsi="Arial" w:cs="Arial"/>
          <w:sz w:val="24"/>
        </w:rPr>
        <w:lastRenderedPageBreak/>
        <w:t>Most self-help advice says to scrap the negative thoughts and double down on the positive thoughts. When you think about it casually, it sounds like good advice. After all, negative thoughts make our lives worse. And positive thoughts should make our lives better, right?</w:t>
      </w:r>
    </w:p>
    <w:p w14:paraId="6781861E" w14:textId="7D53395B" w:rsidR="00B037C1" w:rsidRPr="00D67FE0" w:rsidRDefault="00C311C2" w:rsidP="00F571ED">
      <w:pPr>
        <w:pStyle w:val="NormalWeb"/>
        <w:ind w:right="4320"/>
        <w:rPr>
          <w:rFonts w:ascii="Arial" w:hAnsi="Arial" w:cs="Arial"/>
          <w:sz w:val="24"/>
        </w:rPr>
      </w:pPr>
      <w:r>
        <w:rPr>
          <w:rFonts w:ascii="Arial" w:hAnsi="Arial" w:cs="Arial"/>
          <w:sz w:val="24"/>
        </w:rPr>
        <w:t>T</w:t>
      </w:r>
      <w:r w:rsidR="00B037C1" w:rsidRPr="00D67FE0">
        <w:rPr>
          <w:rFonts w:ascii="Arial" w:hAnsi="Arial" w:cs="Arial"/>
          <w:sz w:val="24"/>
        </w:rPr>
        <w:t>he truth is that when you overuse your brain, just like a drain, it can get clogged. The result? Foggy thinking. Which leads to bad decision making. Thinking is a tool. And instead of using that tool during the 16 or 17 hours that you’re awake, only use it when you NEED it. How?</w:t>
      </w:r>
    </w:p>
    <w:p w14:paraId="6F032934" w14:textId="25E00868" w:rsidR="00B037C1" w:rsidRDefault="00B037C1" w:rsidP="00F571ED">
      <w:pPr>
        <w:pStyle w:val="ListParagraph"/>
        <w:numPr>
          <w:ilvl w:val="0"/>
          <w:numId w:val="26"/>
        </w:numPr>
        <w:spacing w:before="100" w:beforeAutospacing="1" w:after="100" w:afterAutospacing="1"/>
        <w:ind w:left="360" w:right="4320"/>
        <w:rPr>
          <w:rFonts w:ascii="Arial" w:hAnsi="Arial" w:cs="Arial"/>
        </w:rPr>
      </w:pPr>
      <w:r w:rsidRPr="00B037C1">
        <w:rPr>
          <w:rStyle w:val="Strong"/>
          <w:rFonts w:ascii="Arial" w:hAnsi="Arial" w:cs="Arial"/>
          <w:i/>
          <w:iCs/>
        </w:rPr>
        <w:t xml:space="preserve">Raise your awareness throughout the day. </w:t>
      </w:r>
      <w:r w:rsidRPr="00B037C1">
        <w:rPr>
          <w:rFonts w:ascii="Arial" w:hAnsi="Arial" w:cs="Arial"/>
        </w:rPr>
        <w:t>Always realize that too much thinking defeats the purpose.</w:t>
      </w:r>
    </w:p>
    <w:p w14:paraId="1EAF35CB" w14:textId="77777777" w:rsidR="00B037C1" w:rsidRPr="00B037C1" w:rsidRDefault="00B037C1" w:rsidP="00F571ED">
      <w:pPr>
        <w:pStyle w:val="ListParagraph"/>
        <w:spacing w:before="100" w:beforeAutospacing="1" w:after="100" w:afterAutospacing="1"/>
        <w:ind w:left="360" w:right="4320"/>
        <w:rPr>
          <w:rFonts w:ascii="Arial" w:hAnsi="Arial" w:cs="Arial"/>
        </w:rPr>
      </w:pPr>
    </w:p>
    <w:p w14:paraId="4EFD10DB" w14:textId="77777777" w:rsidR="00C311C2" w:rsidRDefault="00B037C1" w:rsidP="00C311C2">
      <w:pPr>
        <w:pStyle w:val="ListParagraph"/>
        <w:numPr>
          <w:ilvl w:val="0"/>
          <w:numId w:val="26"/>
        </w:numPr>
        <w:spacing w:before="100" w:beforeAutospacing="1" w:after="100" w:afterAutospacing="1"/>
        <w:ind w:left="360" w:right="4320"/>
        <w:rPr>
          <w:rFonts w:ascii="Arial" w:hAnsi="Arial" w:cs="Arial"/>
        </w:rPr>
      </w:pPr>
      <w:r w:rsidRPr="00B037C1">
        <w:rPr>
          <w:rStyle w:val="Strong"/>
          <w:rFonts w:ascii="Arial" w:hAnsi="Arial" w:cs="Arial"/>
          <w:i/>
          <w:iCs/>
        </w:rPr>
        <w:t xml:space="preserve">When you raise awareness, immediately start observing your thoughts. </w:t>
      </w:r>
      <w:r w:rsidRPr="00B037C1">
        <w:rPr>
          <w:rFonts w:ascii="Arial" w:hAnsi="Arial" w:cs="Arial"/>
        </w:rPr>
        <w:t xml:space="preserve">Every time you start thinking, don’t follow through, just observe how you </w:t>
      </w:r>
      <w:r w:rsidRPr="00B037C1">
        <w:rPr>
          <w:rStyle w:val="Emphasis"/>
          <w:rFonts w:ascii="Arial" w:hAnsi="Arial" w:cs="Arial"/>
        </w:rPr>
        <w:t>start</w:t>
      </w:r>
      <w:r w:rsidRPr="00B037C1">
        <w:rPr>
          <w:rFonts w:ascii="Arial" w:hAnsi="Arial" w:cs="Arial"/>
        </w:rPr>
        <w:t xml:space="preserve"> thinking. When you do that, you will automatically stop.</w:t>
      </w:r>
    </w:p>
    <w:p w14:paraId="5D7C9014" w14:textId="77777777" w:rsidR="00C311C2" w:rsidRPr="00C311C2" w:rsidRDefault="00C311C2" w:rsidP="00C311C2">
      <w:pPr>
        <w:pStyle w:val="ListParagraph"/>
        <w:rPr>
          <w:rStyle w:val="Strong"/>
          <w:rFonts w:ascii="Arial" w:hAnsi="Arial" w:cs="Arial"/>
          <w:i/>
          <w:iCs/>
        </w:rPr>
      </w:pPr>
    </w:p>
    <w:p w14:paraId="646C4348" w14:textId="77777777" w:rsidR="00C311C2" w:rsidRDefault="00B037C1" w:rsidP="00C311C2">
      <w:pPr>
        <w:pStyle w:val="ListParagraph"/>
        <w:numPr>
          <w:ilvl w:val="0"/>
          <w:numId w:val="26"/>
        </w:numPr>
        <w:spacing w:before="100" w:beforeAutospacing="1" w:after="100" w:afterAutospacing="1"/>
        <w:ind w:left="360" w:right="4320"/>
        <w:rPr>
          <w:rFonts w:ascii="Arial" w:hAnsi="Arial" w:cs="Arial"/>
        </w:rPr>
      </w:pPr>
      <w:r w:rsidRPr="00C311C2">
        <w:rPr>
          <w:rStyle w:val="Strong"/>
          <w:rFonts w:ascii="Arial" w:hAnsi="Arial" w:cs="Arial"/>
          <w:i/>
          <w:iCs/>
        </w:rPr>
        <w:t xml:space="preserve">Limit your thinking to specific moments that you need it. </w:t>
      </w:r>
      <w:r w:rsidRPr="00C311C2">
        <w:rPr>
          <w:rFonts w:ascii="Arial" w:hAnsi="Arial" w:cs="Arial"/>
        </w:rPr>
        <w:t xml:space="preserve">For example, when you’re thinking about setting your daily priorities, sit down and think. That might take five minutes. During that time, it’s perfectly fine to think and follow through on your thoughts. </w:t>
      </w:r>
    </w:p>
    <w:p w14:paraId="285E1E23" w14:textId="77777777" w:rsidR="00C311C2" w:rsidRPr="00C311C2" w:rsidRDefault="00C311C2" w:rsidP="00C311C2">
      <w:pPr>
        <w:pStyle w:val="ListParagraph"/>
        <w:rPr>
          <w:rStyle w:val="Strong"/>
          <w:rFonts w:ascii="Arial" w:hAnsi="Arial" w:cs="Arial"/>
          <w:i/>
          <w:iCs/>
        </w:rPr>
      </w:pPr>
    </w:p>
    <w:p w14:paraId="356CE24E" w14:textId="4A5971B7" w:rsidR="00B037C1" w:rsidRPr="00C311C2" w:rsidRDefault="00B037C1" w:rsidP="00C311C2">
      <w:pPr>
        <w:pStyle w:val="ListParagraph"/>
        <w:numPr>
          <w:ilvl w:val="0"/>
          <w:numId w:val="26"/>
        </w:numPr>
        <w:spacing w:before="100" w:beforeAutospacing="1" w:after="100" w:afterAutospacing="1"/>
        <w:ind w:left="360" w:right="4320"/>
        <w:rPr>
          <w:rFonts w:ascii="Arial" w:hAnsi="Arial" w:cs="Arial"/>
        </w:rPr>
      </w:pPr>
      <w:r w:rsidRPr="00C311C2">
        <w:rPr>
          <w:rStyle w:val="Strong"/>
          <w:rFonts w:ascii="Arial" w:hAnsi="Arial" w:cs="Arial"/>
          <w:i/>
          <w:iCs/>
        </w:rPr>
        <w:t xml:space="preserve">Enjoy your life! </w:t>
      </w:r>
      <w:r w:rsidRPr="00C311C2">
        <w:rPr>
          <w:rFonts w:ascii="Arial" w:hAnsi="Arial" w:cs="Arial"/>
        </w:rPr>
        <w:t>Let go of all your thoughts about yesterday and tomorrow. No matter how much you want to achieve in the future, and no matter how much you’ve suffered in the past—appreciate that you are alive: NOW.</w:t>
      </w:r>
    </w:p>
    <w:p w14:paraId="31D0CB79" w14:textId="5059DE28" w:rsidR="003754D1" w:rsidRPr="004E03D2" w:rsidRDefault="003754D1" w:rsidP="00F571ED">
      <w:pPr>
        <w:ind w:right="4320"/>
        <w:rPr>
          <w:rFonts w:ascii="Arial" w:hAnsi="Arial" w:cs="Arial"/>
          <w:i/>
        </w:rPr>
      </w:pPr>
      <w:r w:rsidRPr="004E03D2">
        <w:rPr>
          <w:rFonts w:ascii="Arial" w:hAnsi="Arial" w:cs="Arial"/>
          <w:i/>
        </w:rPr>
        <w:t xml:space="preserve">Your Flooring Consultant </w:t>
      </w:r>
      <w:r w:rsidR="00B037C1">
        <w:rPr>
          <w:rFonts w:ascii="Arial" w:hAnsi="Arial" w:cs="Arial"/>
          <w:i/>
        </w:rPr>
        <w:t>f</w:t>
      </w:r>
      <w:r w:rsidRPr="004E03D2">
        <w:rPr>
          <w:rFonts w:ascii="Arial" w:hAnsi="Arial" w:cs="Arial"/>
          <w:i/>
        </w:rPr>
        <w:t>or Life,</w:t>
      </w:r>
    </w:p>
    <w:p w14:paraId="321AA751" w14:textId="77777777" w:rsidR="003754D1" w:rsidRPr="004E03D2" w:rsidRDefault="003754D1" w:rsidP="00F571ED">
      <w:pPr>
        <w:ind w:right="4320"/>
        <w:rPr>
          <w:rFonts w:ascii="Arial" w:hAnsi="Arial" w:cs="Arial"/>
          <w:i/>
          <w:highlight w:val="yellow"/>
        </w:rPr>
      </w:pPr>
      <w:r w:rsidRPr="004E03D2">
        <w:rPr>
          <w:rFonts w:ascii="Arial" w:hAnsi="Arial" w:cs="Arial"/>
          <w:i/>
          <w:highlight w:val="yellow"/>
        </w:rPr>
        <w:t>Jim Armstrong</w:t>
      </w:r>
    </w:p>
    <w:p w14:paraId="43919768" w14:textId="77777777" w:rsidR="003754D1" w:rsidRPr="004E03D2" w:rsidRDefault="003754D1" w:rsidP="00F571ED">
      <w:pPr>
        <w:ind w:right="4320"/>
        <w:rPr>
          <w:rFonts w:ascii="Arial" w:hAnsi="Arial" w:cs="Arial"/>
          <w:i/>
        </w:rPr>
      </w:pPr>
      <w:r w:rsidRPr="004E03D2">
        <w:rPr>
          <w:rFonts w:ascii="Arial" w:hAnsi="Arial" w:cs="Arial"/>
          <w:i/>
          <w:highlight w:val="yellow"/>
        </w:rPr>
        <w:t xml:space="preserve">President of </w:t>
      </w:r>
      <w:proofErr w:type="spellStart"/>
      <w:r w:rsidRPr="004E03D2">
        <w:rPr>
          <w:rFonts w:ascii="Arial" w:hAnsi="Arial" w:cs="Arial"/>
          <w:i/>
          <w:highlight w:val="yellow"/>
        </w:rPr>
        <w:t>Jimbo’s</w:t>
      </w:r>
      <w:proofErr w:type="spellEnd"/>
      <w:r w:rsidRPr="004E03D2">
        <w:rPr>
          <w:rFonts w:ascii="Arial" w:hAnsi="Arial" w:cs="Arial"/>
          <w:i/>
          <w:highlight w:val="yellow"/>
        </w:rPr>
        <w:t xml:space="preserve"> Floors</w:t>
      </w:r>
    </w:p>
    <w:p w14:paraId="436A4779" w14:textId="77777777" w:rsidR="003754D1" w:rsidRPr="004E03D2" w:rsidRDefault="003754D1" w:rsidP="00F571ED">
      <w:pPr>
        <w:ind w:right="4320"/>
        <w:rPr>
          <w:rFonts w:ascii="Arial" w:hAnsi="Arial" w:cs="Arial"/>
        </w:rPr>
      </w:pPr>
    </w:p>
    <w:p w14:paraId="1A15D126" w14:textId="08D0E928" w:rsidR="00CF2533" w:rsidRPr="00CF2533" w:rsidRDefault="4A5AC64B" w:rsidP="00F571ED">
      <w:pPr>
        <w:pStyle w:val="paragraph"/>
        <w:ind w:right="4320"/>
        <w:textAlignment w:val="baseline"/>
        <w:rPr>
          <w:rFonts w:ascii="Arial" w:hAnsi="Arial" w:cs="Arial"/>
          <w:color w:val="000000"/>
        </w:rPr>
      </w:pPr>
      <w:r w:rsidRPr="00CF2533">
        <w:rPr>
          <w:rStyle w:val="normaltextrun"/>
          <w:rFonts w:ascii="Arial" w:hAnsi="Arial" w:cs="Arial"/>
          <w:b/>
          <w:bCs/>
          <w:color w:val="000000" w:themeColor="text1"/>
        </w:rPr>
        <w:t xml:space="preserve">P.S.  </w:t>
      </w:r>
      <w:r w:rsidR="00904780" w:rsidRPr="00904780">
        <w:rPr>
          <w:rFonts w:ascii="Arial" w:hAnsi="Arial" w:cs="Arial"/>
          <w:b/>
          <w:bCs/>
        </w:rPr>
        <w:t>When you buy floors from us, you are protected by our Installer professionalism guarantee!</w:t>
      </w:r>
    </w:p>
    <w:p w14:paraId="6DA90F94" w14:textId="77777777" w:rsidR="003E30B0" w:rsidRDefault="003754D1" w:rsidP="00F571ED">
      <w:pPr>
        <w:pStyle w:val="paragraph"/>
        <w:spacing w:before="0" w:beforeAutospacing="0" w:after="0" w:afterAutospacing="0"/>
        <w:ind w:right="4320"/>
        <w:textAlignment w:val="baseline"/>
        <w:rPr>
          <w:rFonts w:ascii="Arial" w:hAnsi="Arial" w:cs="Arial"/>
          <w:bCs/>
          <w:iCs/>
          <w:highlight w:val="yellow"/>
        </w:rPr>
      </w:pPr>
      <w:proofErr w:type="spellStart"/>
      <w:r w:rsidRPr="009C640A">
        <w:rPr>
          <w:rFonts w:ascii="Arial" w:hAnsi="Arial" w:cs="Arial"/>
          <w:bCs/>
          <w:iCs/>
          <w:highlight w:val="yellow"/>
        </w:rPr>
        <w:t>Jimbo’s</w:t>
      </w:r>
      <w:proofErr w:type="spellEnd"/>
      <w:r w:rsidRPr="009C640A">
        <w:rPr>
          <w:rFonts w:ascii="Arial" w:hAnsi="Arial" w:cs="Arial"/>
          <w:bCs/>
          <w:iCs/>
          <w:highlight w:val="yellow"/>
        </w:rPr>
        <w:t xml:space="preserve"> Floors</w:t>
      </w:r>
    </w:p>
    <w:p w14:paraId="631DDE28" w14:textId="7C44922F" w:rsidR="003754D1" w:rsidRPr="009C640A" w:rsidRDefault="003754D1" w:rsidP="00F571ED">
      <w:pPr>
        <w:pStyle w:val="paragraph"/>
        <w:spacing w:before="0" w:beforeAutospacing="0" w:after="0" w:afterAutospacing="0"/>
        <w:ind w:right="4320"/>
        <w:textAlignment w:val="baseline"/>
        <w:rPr>
          <w:rFonts w:ascii="Arial" w:hAnsi="Arial" w:cs="Arial"/>
          <w:bCs/>
          <w:iCs/>
          <w:highlight w:val="yellow"/>
        </w:rPr>
      </w:pPr>
      <w:r w:rsidRPr="009C640A">
        <w:rPr>
          <w:rFonts w:ascii="Arial" w:hAnsi="Arial" w:cs="Arial"/>
          <w:bCs/>
          <w:iCs/>
          <w:highlight w:val="yellow"/>
        </w:rPr>
        <w:t>479 Park Ave., Yuba City, CA 95993</w:t>
      </w:r>
    </w:p>
    <w:p w14:paraId="0BE093E1" w14:textId="77777777" w:rsidR="003754D1" w:rsidRPr="009C640A" w:rsidRDefault="003754D1" w:rsidP="00F571ED">
      <w:pPr>
        <w:ind w:right="4320"/>
        <w:rPr>
          <w:rFonts w:ascii="Arial" w:hAnsi="Arial" w:cs="Arial"/>
          <w:bCs/>
          <w:iCs/>
        </w:rPr>
      </w:pPr>
      <w:r w:rsidRPr="009C640A">
        <w:rPr>
          <w:rFonts w:ascii="Arial" w:hAnsi="Arial" w:cs="Arial"/>
          <w:bCs/>
          <w:iCs/>
          <w:highlight w:val="yellow"/>
        </w:rPr>
        <w:lastRenderedPageBreak/>
        <w:t>530-790-3338</w:t>
      </w:r>
    </w:p>
    <w:p w14:paraId="5CFD520D" w14:textId="77777777" w:rsidR="004E4B07" w:rsidRPr="004E4B07" w:rsidRDefault="004E4B07" w:rsidP="00F571ED">
      <w:pPr>
        <w:pStyle w:val="Article"/>
        <w:ind w:right="4320"/>
        <w:rPr>
          <w:rFonts w:ascii="Arial" w:hAnsi="Arial" w:cs="Arial"/>
        </w:rPr>
      </w:pPr>
    </w:p>
    <w:sectPr w:rsidR="004E4B07" w:rsidRPr="004E4B07" w:rsidSect="001D65B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C2BC8" w14:textId="77777777" w:rsidR="00DE3A18" w:rsidRDefault="00DE3A18">
      <w:r>
        <w:separator/>
      </w:r>
    </w:p>
  </w:endnote>
  <w:endnote w:type="continuationSeparator" w:id="0">
    <w:p w14:paraId="0548157C" w14:textId="77777777" w:rsidR="00DE3A18" w:rsidRDefault="00DE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12393" w14:textId="77777777" w:rsidR="00DE3A18" w:rsidRDefault="00DE3A18">
      <w:r>
        <w:separator/>
      </w:r>
    </w:p>
  </w:footnote>
  <w:footnote w:type="continuationSeparator" w:id="0">
    <w:p w14:paraId="38F720AC" w14:textId="77777777" w:rsidR="00DE3A18" w:rsidRDefault="00DE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A7CB7"/>
    <w:multiLevelType w:val="multilevel"/>
    <w:tmpl w:val="87E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F364B"/>
    <w:multiLevelType w:val="multilevel"/>
    <w:tmpl w:val="24227D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60F6A4A"/>
    <w:multiLevelType w:val="multilevel"/>
    <w:tmpl w:val="D8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137A1"/>
    <w:multiLevelType w:val="hybridMultilevel"/>
    <w:tmpl w:val="A89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FE0158"/>
    <w:multiLevelType w:val="multilevel"/>
    <w:tmpl w:val="5D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86D10"/>
    <w:multiLevelType w:val="multilevel"/>
    <w:tmpl w:val="8C8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23"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4"/>
  </w:num>
  <w:num w:numId="4">
    <w:abstractNumId w:val="9"/>
  </w:num>
  <w:num w:numId="5">
    <w:abstractNumId w:val="0"/>
  </w:num>
  <w:num w:numId="6">
    <w:abstractNumId w:val="25"/>
  </w:num>
  <w:num w:numId="7">
    <w:abstractNumId w:val="24"/>
  </w:num>
  <w:num w:numId="8">
    <w:abstractNumId w:val="21"/>
  </w:num>
  <w:num w:numId="9">
    <w:abstractNumId w:val="3"/>
  </w:num>
  <w:num w:numId="10">
    <w:abstractNumId w:val="12"/>
  </w:num>
  <w:num w:numId="11">
    <w:abstractNumId w:val="16"/>
  </w:num>
  <w:num w:numId="12">
    <w:abstractNumId w:val="2"/>
  </w:num>
  <w:num w:numId="13">
    <w:abstractNumId w:val="7"/>
  </w:num>
  <w:num w:numId="14">
    <w:abstractNumId w:val="23"/>
  </w:num>
  <w:num w:numId="15">
    <w:abstractNumId w:val="5"/>
  </w:num>
  <w:num w:numId="16">
    <w:abstractNumId w:val="1"/>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6"/>
  </w:num>
  <w:num w:numId="21">
    <w:abstractNumId w:val="19"/>
  </w:num>
  <w:num w:numId="22">
    <w:abstractNumId w:val="11"/>
  </w:num>
  <w:num w:numId="23">
    <w:abstractNumId w:val="20"/>
  </w:num>
  <w:num w:numId="24">
    <w:abstractNumId w:val="4"/>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0C06"/>
    <w:rsid w:val="00194118"/>
    <w:rsid w:val="001A030C"/>
    <w:rsid w:val="001B4215"/>
    <w:rsid w:val="001C25B6"/>
    <w:rsid w:val="001C385B"/>
    <w:rsid w:val="001D25FD"/>
    <w:rsid w:val="001D65BB"/>
    <w:rsid w:val="001D69BD"/>
    <w:rsid w:val="001D70CA"/>
    <w:rsid w:val="001F1C8A"/>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51EBA"/>
    <w:rsid w:val="00253D2D"/>
    <w:rsid w:val="002562F1"/>
    <w:rsid w:val="00256F61"/>
    <w:rsid w:val="00263DE3"/>
    <w:rsid w:val="00264718"/>
    <w:rsid w:val="002816DE"/>
    <w:rsid w:val="00282659"/>
    <w:rsid w:val="00292D9D"/>
    <w:rsid w:val="002961BB"/>
    <w:rsid w:val="002A3644"/>
    <w:rsid w:val="002B06A2"/>
    <w:rsid w:val="002B0BB0"/>
    <w:rsid w:val="002B196D"/>
    <w:rsid w:val="002B2CA8"/>
    <w:rsid w:val="002B40B5"/>
    <w:rsid w:val="002B5550"/>
    <w:rsid w:val="002C32F1"/>
    <w:rsid w:val="002C4B2A"/>
    <w:rsid w:val="002C62A1"/>
    <w:rsid w:val="002C7032"/>
    <w:rsid w:val="002D4379"/>
    <w:rsid w:val="002E6C2D"/>
    <w:rsid w:val="002F0C7C"/>
    <w:rsid w:val="002F4443"/>
    <w:rsid w:val="00314F0B"/>
    <w:rsid w:val="00321C8D"/>
    <w:rsid w:val="00323B54"/>
    <w:rsid w:val="00325B88"/>
    <w:rsid w:val="00344000"/>
    <w:rsid w:val="0035302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B20CB"/>
    <w:rsid w:val="003B2AE7"/>
    <w:rsid w:val="003B3FBF"/>
    <w:rsid w:val="003C279E"/>
    <w:rsid w:val="003C3040"/>
    <w:rsid w:val="003D26BE"/>
    <w:rsid w:val="003D3A32"/>
    <w:rsid w:val="003D6F02"/>
    <w:rsid w:val="003E10DB"/>
    <w:rsid w:val="003E16BE"/>
    <w:rsid w:val="003E30B0"/>
    <w:rsid w:val="003E3CCC"/>
    <w:rsid w:val="003E4577"/>
    <w:rsid w:val="003E562F"/>
    <w:rsid w:val="003E6C53"/>
    <w:rsid w:val="003E7151"/>
    <w:rsid w:val="003E74A8"/>
    <w:rsid w:val="003E787D"/>
    <w:rsid w:val="003F201F"/>
    <w:rsid w:val="003F2AA8"/>
    <w:rsid w:val="004008D2"/>
    <w:rsid w:val="00401376"/>
    <w:rsid w:val="00403B69"/>
    <w:rsid w:val="00403C33"/>
    <w:rsid w:val="00404FE2"/>
    <w:rsid w:val="004063DB"/>
    <w:rsid w:val="00407222"/>
    <w:rsid w:val="004106AA"/>
    <w:rsid w:val="00410E45"/>
    <w:rsid w:val="004166FE"/>
    <w:rsid w:val="0042244C"/>
    <w:rsid w:val="00422981"/>
    <w:rsid w:val="00432070"/>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03D2"/>
    <w:rsid w:val="004E197D"/>
    <w:rsid w:val="004E4B07"/>
    <w:rsid w:val="004F0D4F"/>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59F0"/>
    <w:rsid w:val="00555D7D"/>
    <w:rsid w:val="00556A37"/>
    <w:rsid w:val="005605E0"/>
    <w:rsid w:val="00560D54"/>
    <w:rsid w:val="00562E29"/>
    <w:rsid w:val="00565B3A"/>
    <w:rsid w:val="0057224C"/>
    <w:rsid w:val="00572579"/>
    <w:rsid w:val="00580287"/>
    <w:rsid w:val="00584E88"/>
    <w:rsid w:val="005869AC"/>
    <w:rsid w:val="00596C2D"/>
    <w:rsid w:val="00596D78"/>
    <w:rsid w:val="005A024C"/>
    <w:rsid w:val="005A7EF0"/>
    <w:rsid w:val="005B0F8D"/>
    <w:rsid w:val="005B1B5B"/>
    <w:rsid w:val="005B7AA0"/>
    <w:rsid w:val="005C0218"/>
    <w:rsid w:val="005C2FE3"/>
    <w:rsid w:val="005D115A"/>
    <w:rsid w:val="005D238D"/>
    <w:rsid w:val="005D3668"/>
    <w:rsid w:val="005D7862"/>
    <w:rsid w:val="005D78AF"/>
    <w:rsid w:val="005E2103"/>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3C85"/>
    <w:rsid w:val="00622726"/>
    <w:rsid w:val="00624694"/>
    <w:rsid w:val="00625BAE"/>
    <w:rsid w:val="00625C9E"/>
    <w:rsid w:val="0063043A"/>
    <w:rsid w:val="00632D0E"/>
    <w:rsid w:val="00633EFF"/>
    <w:rsid w:val="006539DB"/>
    <w:rsid w:val="00653CE5"/>
    <w:rsid w:val="00654249"/>
    <w:rsid w:val="006645F0"/>
    <w:rsid w:val="0066586E"/>
    <w:rsid w:val="00672FC1"/>
    <w:rsid w:val="006773D5"/>
    <w:rsid w:val="0067789C"/>
    <w:rsid w:val="00680FD0"/>
    <w:rsid w:val="00687AA3"/>
    <w:rsid w:val="006908CC"/>
    <w:rsid w:val="00692869"/>
    <w:rsid w:val="00693134"/>
    <w:rsid w:val="00697868"/>
    <w:rsid w:val="006A00FA"/>
    <w:rsid w:val="006A1613"/>
    <w:rsid w:val="006A21E7"/>
    <w:rsid w:val="006A6C46"/>
    <w:rsid w:val="006B69D0"/>
    <w:rsid w:val="006B70B7"/>
    <w:rsid w:val="006C44FA"/>
    <w:rsid w:val="006C5F07"/>
    <w:rsid w:val="006D6CAD"/>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2C72"/>
    <w:rsid w:val="00783F8B"/>
    <w:rsid w:val="00792F70"/>
    <w:rsid w:val="00793F66"/>
    <w:rsid w:val="0079741D"/>
    <w:rsid w:val="007975C9"/>
    <w:rsid w:val="007A1FC3"/>
    <w:rsid w:val="007B1534"/>
    <w:rsid w:val="007B38AD"/>
    <w:rsid w:val="007B4403"/>
    <w:rsid w:val="007C07E4"/>
    <w:rsid w:val="007C1D33"/>
    <w:rsid w:val="007C35DE"/>
    <w:rsid w:val="007C3700"/>
    <w:rsid w:val="007C37FE"/>
    <w:rsid w:val="007C777A"/>
    <w:rsid w:val="007D1514"/>
    <w:rsid w:val="007D4B80"/>
    <w:rsid w:val="007D4FA2"/>
    <w:rsid w:val="007D7049"/>
    <w:rsid w:val="007E2FD9"/>
    <w:rsid w:val="007E6B36"/>
    <w:rsid w:val="007E716D"/>
    <w:rsid w:val="007F4168"/>
    <w:rsid w:val="007F4516"/>
    <w:rsid w:val="007F5A7C"/>
    <w:rsid w:val="0080085D"/>
    <w:rsid w:val="0080225D"/>
    <w:rsid w:val="008043AC"/>
    <w:rsid w:val="00804699"/>
    <w:rsid w:val="0080560E"/>
    <w:rsid w:val="00812CEB"/>
    <w:rsid w:val="00813EE8"/>
    <w:rsid w:val="00817290"/>
    <w:rsid w:val="008309B6"/>
    <w:rsid w:val="0084034C"/>
    <w:rsid w:val="008409BE"/>
    <w:rsid w:val="0084409D"/>
    <w:rsid w:val="008446B2"/>
    <w:rsid w:val="00845186"/>
    <w:rsid w:val="00851B17"/>
    <w:rsid w:val="00855B68"/>
    <w:rsid w:val="00856468"/>
    <w:rsid w:val="00856700"/>
    <w:rsid w:val="00861B94"/>
    <w:rsid w:val="00862E5A"/>
    <w:rsid w:val="00864BA7"/>
    <w:rsid w:val="008743D9"/>
    <w:rsid w:val="00875A35"/>
    <w:rsid w:val="0088243C"/>
    <w:rsid w:val="0088301D"/>
    <w:rsid w:val="008870A0"/>
    <w:rsid w:val="008900A5"/>
    <w:rsid w:val="00893E0A"/>
    <w:rsid w:val="008946B6"/>
    <w:rsid w:val="008A0221"/>
    <w:rsid w:val="008A4A72"/>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04780"/>
    <w:rsid w:val="0091687E"/>
    <w:rsid w:val="009214C8"/>
    <w:rsid w:val="00922B09"/>
    <w:rsid w:val="00922BC2"/>
    <w:rsid w:val="0092473F"/>
    <w:rsid w:val="00933BEA"/>
    <w:rsid w:val="0093403D"/>
    <w:rsid w:val="00940017"/>
    <w:rsid w:val="00942067"/>
    <w:rsid w:val="00950533"/>
    <w:rsid w:val="00951467"/>
    <w:rsid w:val="009612F5"/>
    <w:rsid w:val="00964D85"/>
    <w:rsid w:val="009736BF"/>
    <w:rsid w:val="0097747D"/>
    <w:rsid w:val="0098615F"/>
    <w:rsid w:val="00992C0F"/>
    <w:rsid w:val="009A007E"/>
    <w:rsid w:val="009A01D5"/>
    <w:rsid w:val="009A139A"/>
    <w:rsid w:val="009A532B"/>
    <w:rsid w:val="009B552F"/>
    <w:rsid w:val="009B55A4"/>
    <w:rsid w:val="009C06A7"/>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307DF"/>
    <w:rsid w:val="00A335AC"/>
    <w:rsid w:val="00A34D98"/>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537A"/>
    <w:rsid w:val="00A86A6B"/>
    <w:rsid w:val="00A87988"/>
    <w:rsid w:val="00A905F3"/>
    <w:rsid w:val="00A90F2A"/>
    <w:rsid w:val="00A96680"/>
    <w:rsid w:val="00AA5B3C"/>
    <w:rsid w:val="00AA7487"/>
    <w:rsid w:val="00AB1C11"/>
    <w:rsid w:val="00AB2031"/>
    <w:rsid w:val="00AB2C59"/>
    <w:rsid w:val="00AB37CA"/>
    <w:rsid w:val="00AB68B7"/>
    <w:rsid w:val="00AB7360"/>
    <w:rsid w:val="00AC527C"/>
    <w:rsid w:val="00AD0617"/>
    <w:rsid w:val="00AD2026"/>
    <w:rsid w:val="00AE0799"/>
    <w:rsid w:val="00AE21BC"/>
    <w:rsid w:val="00AE4C0B"/>
    <w:rsid w:val="00AF1D67"/>
    <w:rsid w:val="00AF465E"/>
    <w:rsid w:val="00AF6B77"/>
    <w:rsid w:val="00AF6EDE"/>
    <w:rsid w:val="00B037C1"/>
    <w:rsid w:val="00B0577F"/>
    <w:rsid w:val="00B07F95"/>
    <w:rsid w:val="00B23BA1"/>
    <w:rsid w:val="00B24143"/>
    <w:rsid w:val="00B27394"/>
    <w:rsid w:val="00B2757C"/>
    <w:rsid w:val="00B345D2"/>
    <w:rsid w:val="00B463F2"/>
    <w:rsid w:val="00B52A72"/>
    <w:rsid w:val="00B57CA4"/>
    <w:rsid w:val="00B57D56"/>
    <w:rsid w:val="00B61942"/>
    <w:rsid w:val="00B62DB8"/>
    <w:rsid w:val="00B65481"/>
    <w:rsid w:val="00B6645F"/>
    <w:rsid w:val="00B70135"/>
    <w:rsid w:val="00B71A4B"/>
    <w:rsid w:val="00B735BD"/>
    <w:rsid w:val="00B75715"/>
    <w:rsid w:val="00B76593"/>
    <w:rsid w:val="00B80C75"/>
    <w:rsid w:val="00B82D74"/>
    <w:rsid w:val="00B85E2C"/>
    <w:rsid w:val="00B8680F"/>
    <w:rsid w:val="00B871E5"/>
    <w:rsid w:val="00BB0E2B"/>
    <w:rsid w:val="00BB7B24"/>
    <w:rsid w:val="00BC1FEC"/>
    <w:rsid w:val="00BC62AF"/>
    <w:rsid w:val="00BD0CCA"/>
    <w:rsid w:val="00BD277E"/>
    <w:rsid w:val="00BE09C6"/>
    <w:rsid w:val="00BE12A8"/>
    <w:rsid w:val="00BE32CE"/>
    <w:rsid w:val="00C02FC3"/>
    <w:rsid w:val="00C1571A"/>
    <w:rsid w:val="00C227BA"/>
    <w:rsid w:val="00C2351F"/>
    <w:rsid w:val="00C23F14"/>
    <w:rsid w:val="00C27ADB"/>
    <w:rsid w:val="00C311C2"/>
    <w:rsid w:val="00C34C21"/>
    <w:rsid w:val="00C3673F"/>
    <w:rsid w:val="00C3718B"/>
    <w:rsid w:val="00C532F0"/>
    <w:rsid w:val="00C57D28"/>
    <w:rsid w:val="00C67D1B"/>
    <w:rsid w:val="00C71C97"/>
    <w:rsid w:val="00C76298"/>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24F3"/>
    <w:rsid w:val="00CE3973"/>
    <w:rsid w:val="00CE6A1A"/>
    <w:rsid w:val="00CE6E77"/>
    <w:rsid w:val="00CF1306"/>
    <w:rsid w:val="00CF2533"/>
    <w:rsid w:val="00D02C4E"/>
    <w:rsid w:val="00D02D17"/>
    <w:rsid w:val="00D03B4E"/>
    <w:rsid w:val="00D05D3A"/>
    <w:rsid w:val="00D06359"/>
    <w:rsid w:val="00D079FF"/>
    <w:rsid w:val="00D16035"/>
    <w:rsid w:val="00D2223C"/>
    <w:rsid w:val="00D22776"/>
    <w:rsid w:val="00D24756"/>
    <w:rsid w:val="00D308E6"/>
    <w:rsid w:val="00D31A27"/>
    <w:rsid w:val="00D32E38"/>
    <w:rsid w:val="00D34990"/>
    <w:rsid w:val="00D4196D"/>
    <w:rsid w:val="00D50F9F"/>
    <w:rsid w:val="00D531E6"/>
    <w:rsid w:val="00D54D1F"/>
    <w:rsid w:val="00D56996"/>
    <w:rsid w:val="00D60925"/>
    <w:rsid w:val="00D623A7"/>
    <w:rsid w:val="00D6510F"/>
    <w:rsid w:val="00D720CC"/>
    <w:rsid w:val="00D8321F"/>
    <w:rsid w:val="00D86641"/>
    <w:rsid w:val="00D91F6F"/>
    <w:rsid w:val="00D93AB4"/>
    <w:rsid w:val="00DA1294"/>
    <w:rsid w:val="00DA2972"/>
    <w:rsid w:val="00DB01B8"/>
    <w:rsid w:val="00DB4E91"/>
    <w:rsid w:val="00DB5328"/>
    <w:rsid w:val="00DC1359"/>
    <w:rsid w:val="00DC21FC"/>
    <w:rsid w:val="00DC732D"/>
    <w:rsid w:val="00DD1C6F"/>
    <w:rsid w:val="00DD28FB"/>
    <w:rsid w:val="00DD3D74"/>
    <w:rsid w:val="00DE1C45"/>
    <w:rsid w:val="00DE33B7"/>
    <w:rsid w:val="00DE3A18"/>
    <w:rsid w:val="00DE6691"/>
    <w:rsid w:val="00DF2B7F"/>
    <w:rsid w:val="00DF5F4E"/>
    <w:rsid w:val="00E01516"/>
    <w:rsid w:val="00E031E6"/>
    <w:rsid w:val="00E03C8A"/>
    <w:rsid w:val="00E0429D"/>
    <w:rsid w:val="00E11DA0"/>
    <w:rsid w:val="00E203B8"/>
    <w:rsid w:val="00E30B71"/>
    <w:rsid w:val="00E36EFB"/>
    <w:rsid w:val="00E401F2"/>
    <w:rsid w:val="00E44AC8"/>
    <w:rsid w:val="00E505B2"/>
    <w:rsid w:val="00E517C5"/>
    <w:rsid w:val="00E551C2"/>
    <w:rsid w:val="00E562A1"/>
    <w:rsid w:val="00E605E9"/>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24C"/>
    <w:rsid w:val="00ED1D6F"/>
    <w:rsid w:val="00ED31A1"/>
    <w:rsid w:val="00ED373E"/>
    <w:rsid w:val="00ED3EE9"/>
    <w:rsid w:val="00ED7BA9"/>
    <w:rsid w:val="00EE1F6D"/>
    <w:rsid w:val="00EE7091"/>
    <w:rsid w:val="00EF11B0"/>
    <w:rsid w:val="00EF3218"/>
    <w:rsid w:val="00EF578C"/>
    <w:rsid w:val="00EF7D44"/>
    <w:rsid w:val="00F02E1C"/>
    <w:rsid w:val="00F0605D"/>
    <w:rsid w:val="00F272E8"/>
    <w:rsid w:val="00F32E8F"/>
    <w:rsid w:val="00F34A06"/>
    <w:rsid w:val="00F354B9"/>
    <w:rsid w:val="00F35EA2"/>
    <w:rsid w:val="00F37BA1"/>
    <w:rsid w:val="00F46CF9"/>
    <w:rsid w:val="00F51029"/>
    <w:rsid w:val="00F54000"/>
    <w:rsid w:val="00F56432"/>
    <w:rsid w:val="00F56B85"/>
    <w:rsid w:val="00F571ED"/>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semiHidden/>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semiHidden/>
    <w:rsid w:val="004F0D4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2020-04-24T13:27:00Z</dcterms:created>
  <dcterms:modified xsi:type="dcterms:W3CDTF">2020-04-24T13:45:00Z</dcterms:modified>
</cp:coreProperties>
</file>